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EE" w:rsidRDefault="008C18E7" w:rsidP="001A2ECD">
      <w:pPr>
        <w:pStyle w:val="1"/>
        <w:jc w:val="both"/>
        <w:rPr>
          <w:sz w:val="32"/>
          <w:szCs w:val="32"/>
        </w:rPr>
      </w:pPr>
      <w:r>
        <w:rPr>
          <w:noProof/>
        </w:rPr>
      </w:r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35.3pt;height:553.05pt;mso-position-horizontal-relative:char;mso-position-vertical-relative:line">
            <v:imagedata r:id="rId8" o:title="Программа поизводственного контроля"/>
            <w10:wrap type="none"/>
            <w10:anchorlock/>
          </v:shape>
        </w:pict>
      </w:r>
    </w:p>
    <w:p w:rsidR="00E432EE" w:rsidRPr="008020CE" w:rsidRDefault="00E432EE" w:rsidP="001A2ECD">
      <w:pPr>
        <w:pStyle w:val="1"/>
        <w:jc w:val="both"/>
        <w:rPr>
          <w:sz w:val="28"/>
          <w:szCs w:val="28"/>
        </w:rPr>
      </w:pPr>
    </w:p>
    <w:p w:rsidR="001A2ECD" w:rsidRPr="001A2ECD" w:rsidRDefault="001A2ECD" w:rsidP="001A2ECD">
      <w:pPr>
        <w:spacing w:after="120"/>
        <w:jc w:val="both"/>
        <w:rPr>
          <w:lang w:val="ru-RU"/>
        </w:rPr>
      </w:pPr>
    </w:p>
    <w:p w:rsidR="001A2ECD" w:rsidRPr="00091CA0" w:rsidRDefault="001A2ECD" w:rsidP="001A2ECD">
      <w:pPr>
        <w:spacing w:after="120"/>
        <w:jc w:val="center"/>
        <w:rPr>
          <w:b/>
          <w:sz w:val="32"/>
          <w:szCs w:val="32"/>
        </w:rPr>
      </w:pPr>
      <w:r w:rsidRPr="00091CA0">
        <w:rPr>
          <w:b/>
          <w:sz w:val="32"/>
          <w:szCs w:val="32"/>
        </w:rPr>
        <w:t>ООО «Феникс Групп»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4"/>
        <w:gridCol w:w="3903"/>
        <w:gridCol w:w="9183"/>
      </w:tblGrid>
      <w:tr w:rsidR="001A2ECD" w:rsidTr="00D42B6C">
        <w:tc>
          <w:tcPr>
            <w:tcW w:w="1242" w:type="dxa"/>
          </w:tcPr>
          <w:p w:rsidR="001A2ECD" w:rsidRPr="009A3606" w:rsidRDefault="001A2ECD" w:rsidP="00D42B6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A360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111" w:type="dxa"/>
          </w:tcPr>
          <w:p w:rsidR="001A2ECD" w:rsidRPr="001A2ECD" w:rsidRDefault="001A2ECD" w:rsidP="00D42B6C">
            <w:pPr>
              <w:spacing w:after="120"/>
              <w:jc w:val="center"/>
              <w:rPr>
                <w:b/>
                <w:sz w:val="22"/>
                <w:szCs w:val="22"/>
                <w:lang w:val="ru-RU"/>
              </w:rPr>
            </w:pPr>
            <w:r w:rsidRPr="001A2ECD">
              <w:rPr>
                <w:b/>
                <w:sz w:val="22"/>
                <w:szCs w:val="22"/>
                <w:lang w:val="ru-RU"/>
              </w:rPr>
              <w:t>Наименование юридического лица или физического и их объектов</w:t>
            </w:r>
          </w:p>
        </w:tc>
        <w:tc>
          <w:tcPr>
            <w:tcW w:w="10027" w:type="dxa"/>
          </w:tcPr>
          <w:p w:rsidR="001A2ECD" w:rsidRPr="009A3606" w:rsidRDefault="001A2ECD" w:rsidP="00D42B6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A3606">
              <w:rPr>
                <w:b/>
                <w:sz w:val="22"/>
                <w:szCs w:val="22"/>
              </w:rPr>
              <w:t>ООО «Феникс Групп»</w:t>
            </w:r>
          </w:p>
        </w:tc>
      </w:tr>
      <w:tr w:rsidR="001A2ECD" w:rsidRPr="008C18E7" w:rsidTr="00D42B6C">
        <w:tc>
          <w:tcPr>
            <w:tcW w:w="1242" w:type="dxa"/>
          </w:tcPr>
          <w:p w:rsidR="001A2ECD" w:rsidRDefault="001A2ECD" w:rsidP="00D42B6C">
            <w:pPr>
              <w:spacing w:after="120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1A2ECD" w:rsidRDefault="001A2ECD" w:rsidP="00D42B6C">
            <w:pPr>
              <w:spacing w:after="120"/>
              <w:jc w:val="center"/>
            </w:pPr>
            <w:r>
              <w:t>Юридический адрес</w:t>
            </w:r>
          </w:p>
        </w:tc>
        <w:tc>
          <w:tcPr>
            <w:tcW w:w="10027" w:type="dxa"/>
          </w:tcPr>
          <w:p w:rsidR="001A2ECD" w:rsidRPr="001A2ECD" w:rsidRDefault="001A2ECD" w:rsidP="00D42B6C">
            <w:pPr>
              <w:spacing w:after="120"/>
              <w:jc w:val="center"/>
              <w:rPr>
                <w:lang w:val="ru-RU"/>
              </w:rPr>
            </w:pPr>
            <w:r w:rsidRPr="001A2ECD">
              <w:rPr>
                <w:lang w:val="ru-RU"/>
              </w:rPr>
              <w:t>430003, РМ, г.Саранск, пр-т Ленина, д.104</w:t>
            </w:r>
          </w:p>
        </w:tc>
      </w:tr>
      <w:tr w:rsidR="001A2ECD" w:rsidRPr="008C18E7" w:rsidTr="00D42B6C">
        <w:tc>
          <w:tcPr>
            <w:tcW w:w="1242" w:type="dxa"/>
          </w:tcPr>
          <w:p w:rsidR="001A2ECD" w:rsidRDefault="001A2ECD" w:rsidP="00D42B6C">
            <w:pPr>
              <w:spacing w:after="120"/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1A2ECD" w:rsidRDefault="001A2ECD" w:rsidP="00D42B6C">
            <w:pPr>
              <w:spacing w:after="120"/>
              <w:jc w:val="center"/>
            </w:pPr>
            <w:r>
              <w:t>Фактический адрес</w:t>
            </w:r>
          </w:p>
        </w:tc>
        <w:tc>
          <w:tcPr>
            <w:tcW w:w="10027" w:type="dxa"/>
          </w:tcPr>
          <w:p w:rsidR="001A2ECD" w:rsidRPr="001A2ECD" w:rsidRDefault="001A2ECD" w:rsidP="00D42B6C">
            <w:pPr>
              <w:spacing w:after="120"/>
              <w:jc w:val="center"/>
              <w:rPr>
                <w:lang w:val="ru-RU"/>
              </w:rPr>
            </w:pPr>
            <w:r w:rsidRPr="001A2ECD">
              <w:rPr>
                <w:lang w:val="ru-RU"/>
              </w:rPr>
              <w:t>430031, РМ, г.Саранск, Северо-восточное шоссе, д.15</w:t>
            </w:r>
          </w:p>
        </w:tc>
      </w:tr>
      <w:tr w:rsidR="001A2ECD" w:rsidTr="00D42B6C">
        <w:tc>
          <w:tcPr>
            <w:tcW w:w="1242" w:type="dxa"/>
          </w:tcPr>
          <w:p w:rsidR="001A2ECD" w:rsidRDefault="001A2ECD" w:rsidP="00D42B6C">
            <w:pPr>
              <w:spacing w:after="120"/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1A2ECD" w:rsidRDefault="001A2ECD" w:rsidP="00D42B6C">
            <w:pPr>
              <w:spacing w:after="120"/>
              <w:jc w:val="center"/>
            </w:pPr>
            <w:r>
              <w:t>Телефон</w:t>
            </w:r>
          </w:p>
        </w:tc>
        <w:tc>
          <w:tcPr>
            <w:tcW w:w="10027" w:type="dxa"/>
          </w:tcPr>
          <w:p w:rsidR="001A2ECD" w:rsidRDefault="001A2ECD" w:rsidP="00D42B6C">
            <w:pPr>
              <w:spacing w:after="120"/>
              <w:jc w:val="center"/>
            </w:pPr>
            <w:r>
              <w:t>8(834)2 59-53-86, факс 8(834)2 33-31-81</w:t>
            </w:r>
          </w:p>
        </w:tc>
      </w:tr>
      <w:tr w:rsidR="001A2ECD" w:rsidTr="00D42B6C">
        <w:tc>
          <w:tcPr>
            <w:tcW w:w="1242" w:type="dxa"/>
          </w:tcPr>
          <w:p w:rsidR="001A2ECD" w:rsidRDefault="001A2ECD" w:rsidP="00D42B6C">
            <w:pPr>
              <w:spacing w:after="120"/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1A2ECD" w:rsidRDefault="001A2ECD" w:rsidP="00D42B6C">
            <w:pPr>
              <w:spacing w:after="120"/>
              <w:jc w:val="center"/>
            </w:pPr>
            <w:r>
              <w:t>ИНН</w:t>
            </w:r>
          </w:p>
        </w:tc>
        <w:tc>
          <w:tcPr>
            <w:tcW w:w="10027" w:type="dxa"/>
          </w:tcPr>
          <w:p w:rsidR="001A2ECD" w:rsidRPr="00646784" w:rsidRDefault="001A2ECD" w:rsidP="00646784">
            <w:pPr>
              <w:spacing w:after="120"/>
              <w:jc w:val="center"/>
              <w:rPr>
                <w:lang w:val="ru-RU"/>
              </w:rPr>
            </w:pPr>
            <w:r>
              <w:t>132</w:t>
            </w:r>
            <w:r w:rsidR="00646784">
              <w:rPr>
                <w:lang w:val="ru-RU"/>
              </w:rPr>
              <w:t>8009493</w:t>
            </w:r>
          </w:p>
        </w:tc>
      </w:tr>
      <w:tr w:rsidR="001A2ECD" w:rsidTr="00D42B6C">
        <w:tc>
          <w:tcPr>
            <w:tcW w:w="1242" w:type="dxa"/>
          </w:tcPr>
          <w:p w:rsidR="001A2ECD" w:rsidRDefault="001A2ECD" w:rsidP="00D42B6C">
            <w:pPr>
              <w:spacing w:after="120"/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1A2ECD" w:rsidRDefault="001A2ECD" w:rsidP="00D42B6C">
            <w:pPr>
              <w:spacing w:after="120"/>
              <w:jc w:val="center"/>
            </w:pPr>
            <w:r>
              <w:t>КПП</w:t>
            </w:r>
          </w:p>
        </w:tc>
        <w:tc>
          <w:tcPr>
            <w:tcW w:w="10027" w:type="dxa"/>
          </w:tcPr>
          <w:p w:rsidR="001A2ECD" w:rsidRDefault="001D6A33" w:rsidP="001D6A33">
            <w:pPr>
              <w:tabs>
                <w:tab w:val="left" w:pos="2325"/>
                <w:tab w:val="center" w:pos="4469"/>
              </w:tabs>
              <w:spacing w:after="120"/>
            </w:pPr>
            <w:r>
              <w:tab/>
            </w:r>
            <w:r>
              <w:tab/>
            </w:r>
            <w:r w:rsidR="00646784">
              <w:t>1328</w:t>
            </w:r>
            <w:r w:rsidR="001A2ECD">
              <w:t>01001</w:t>
            </w:r>
          </w:p>
        </w:tc>
      </w:tr>
      <w:tr w:rsidR="001A2ECD" w:rsidTr="00D42B6C">
        <w:tc>
          <w:tcPr>
            <w:tcW w:w="1242" w:type="dxa"/>
          </w:tcPr>
          <w:p w:rsidR="001A2ECD" w:rsidRDefault="001A2ECD" w:rsidP="00D42B6C">
            <w:pPr>
              <w:spacing w:after="120"/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1A2ECD" w:rsidRDefault="001A2ECD" w:rsidP="00D42B6C">
            <w:pPr>
              <w:spacing w:after="120"/>
              <w:jc w:val="center"/>
            </w:pPr>
            <w:r>
              <w:t>ОГРН</w:t>
            </w:r>
          </w:p>
        </w:tc>
        <w:tc>
          <w:tcPr>
            <w:tcW w:w="10027" w:type="dxa"/>
          </w:tcPr>
          <w:p w:rsidR="001A2ECD" w:rsidRPr="00646784" w:rsidRDefault="00646784" w:rsidP="00D42B6C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1141328001165</w:t>
            </w:r>
          </w:p>
        </w:tc>
      </w:tr>
      <w:tr w:rsidR="001A2ECD" w:rsidTr="00D42B6C">
        <w:tc>
          <w:tcPr>
            <w:tcW w:w="1242" w:type="dxa"/>
          </w:tcPr>
          <w:p w:rsidR="001A2ECD" w:rsidRDefault="001A2ECD" w:rsidP="00D42B6C">
            <w:pPr>
              <w:spacing w:after="120"/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1A2ECD" w:rsidRDefault="001A2ECD" w:rsidP="00D42B6C">
            <w:pPr>
              <w:spacing w:after="120"/>
              <w:jc w:val="center"/>
            </w:pPr>
            <w:r>
              <w:t>ОКПО</w:t>
            </w:r>
          </w:p>
        </w:tc>
        <w:tc>
          <w:tcPr>
            <w:tcW w:w="10027" w:type="dxa"/>
          </w:tcPr>
          <w:p w:rsidR="001A2ECD" w:rsidRDefault="001A2ECD" w:rsidP="00D42B6C">
            <w:pPr>
              <w:spacing w:after="120"/>
              <w:jc w:val="center"/>
            </w:pPr>
          </w:p>
        </w:tc>
      </w:tr>
      <w:tr w:rsidR="001A2ECD" w:rsidTr="00D42B6C">
        <w:tc>
          <w:tcPr>
            <w:tcW w:w="1242" w:type="dxa"/>
          </w:tcPr>
          <w:p w:rsidR="001A2ECD" w:rsidRDefault="001A2ECD" w:rsidP="00D42B6C">
            <w:pPr>
              <w:spacing w:after="120"/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1A2ECD" w:rsidRDefault="001A2ECD" w:rsidP="00D42B6C">
            <w:pPr>
              <w:spacing w:after="120"/>
              <w:jc w:val="center"/>
            </w:pPr>
            <w:r>
              <w:t>ФИО руководителя</w:t>
            </w:r>
          </w:p>
        </w:tc>
        <w:tc>
          <w:tcPr>
            <w:tcW w:w="10027" w:type="dxa"/>
          </w:tcPr>
          <w:p w:rsidR="001A2ECD" w:rsidRPr="00646784" w:rsidRDefault="00B85AC4" w:rsidP="00D42B6C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Орлов Илья Николаевич</w:t>
            </w:r>
          </w:p>
        </w:tc>
      </w:tr>
      <w:tr w:rsidR="001A2ECD" w:rsidTr="00D42B6C">
        <w:tc>
          <w:tcPr>
            <w:tcW w:w="1242" w:type="dxa"/>
          </w:tcPr>
          <w:p w:rsidR="001A2ECD" w:rsidRDefault="001A2ECD" w:rsidP="00D42B6C">
            <w:pPr>
              <w:spacing w:after="120"/>
              <w:jc w:val="center"/>
            </w:pPr>
            <w:r>
              <w:t>9</w:t>
            </w:r>
          </w:p>
        </w:tc>
        <w:tc>
          <w:tcPr>
            <w:tcW w:w="4111" w:type="dxa"/>
          </w:tcPr>
          <w:p w:rsidR="001A2ECD" w:rsidRDefault="001A2ECD" w:rsidP="00D42B6C">
            <w:pPr>
              <w:spacing w:after="120"/>
              <w:jc w:val="center"/>
            </w:pPr>
            <w:r>
              <w:t>Численность рабочих</w:t>
            </w:r>
          </w:p>
        </w:tc>
        <w:tc>
          <w:tcPr>
            <w:tcW w:w="10027" w:type="dxa"/>
          </w:tcPr>
          <w:p w:rsidR="001A2ECD" w:rsidRDefault="00B85AC4" w:rsidP="00D42B6C">
            <w:pPr>
              <w:spacing w:after="120"/>
              <w:jc w:val="center"/>
            </w:pPr>
            <w:r>
              <w:rPr>
                <w:lang w:val="ru-RU"/>
              </w:rPr>
              <w:t>85</w:t>
            </w:r>
            <w:r w:rsidR="001A2ECD">
              <w:t>человек</w:t>
            </w:r>
          </w:p>
        </w:tc>
      </w:tr>
      <w:tr w:rsidR="001A2ECD" w:rsidTr="00D42B6C">
        <w:tc>
          <w:tcPr>
            <w:tcW w:w="1242" w:type="dxa"/>
          </w:tcPr>
          <w:p w:rsidR="001A2ECD" w:rsidRDefault="001A2ECD" w:rsidP="00D42B6C">
            <w:pPr>
              <w:spacing w:after="120"/>
              <w:jc w:val="center"/>
            </w:pPr>
            <w:r>
              <w:t>10</w:t>
            </w:r>
          </w:p>
        </w:tc>
        <w:tc>
          <w:tcPr>
            <w:tcW w:w="4111" w:type="dxa"/>
          </w:tcPr>
          <w:p w:rsidR="001A2ECD" w:rsidRDefault="001A2ECD" w:rsidP="00D42B6C">
            <w:pPr>
              <w:spacing w:after="120"/>
              <w:jc w:val="center"/>
            </w:pPr>
            <w:r>
              <w:t>Вид деятельности</w:t>
            </w:r>
          </w:p>
        </w:tc>
        <w:tc>
          <w:tcPr>
            <w:tcW w:w="10027" w:type="dxa"/>
          </w:tcPr>
          <w:p w:rsidR="001A2ECD" w:rsidRDefault="001A2ECD" w:rsidP="00D42B6C">
            <w:pPr>
              <w:spacing w:after="120"/>
              <w:jc w:val="center"/>
            </w:pPr>
            <w:r>
              <w:t>Организация общественного питтания</w:t>
            </w:r>
          </w:p>
        </w:tc>
      </w:tr>
      <w:tr w:rsidR="00E432EE" w:rsidRPr="00E432EE" w:rsidTr="00D42B6C">
        <w:tc>
          <w:tcPr>
            <w:tcW w:w="1242" w:type="dxa"/>
          </w:tcPr>
          <w:p w:rsidR="00E432EE" w:rsidRPr="00E432EE" w:rsidRDefault="00E432EE" w:rsidP="00D42B6C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111" w:type="dxa"/>
          </w:tcPr>
          <w:p w:rsidR="00E432EE" w:rsidRPr="00E432EE" w:rsidRDefault="00E432EE" w:rsidP="00D42B6C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Ответственный за организацию производственного контроля</w:t>
            </w:r>
          </w:p>
        </w:tc>
        <w:tc>
          <w:tcPr>
            <w:tcW w:w="10027" w:type="dxa"/>
          </w:tcPr>
          <w:p w:rsidR="00E432EE" w:rsidRPr="00E432EE" w:rsidRDefault="00E432EE" w:rsidP="00D42B6C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Карпунина Олеся Владимировна</w:t>
            </w:r>
          </w:p>
        </w:tc>
      </w:tr>
    </w:tbl>
    <w:p w:rsidR="001A2ECD" w:rsidRPr="00E432EE" w:rsidRDefault="001A2ECD" w:rsidP="001A2ECD">
      <w:pPr>
        <w:spacing w:after="120"/>
        <w:jc w:val="center"/>
        <w:rPr>
          <w:lang w:val="ru-RU"/>
        </w:rPr>
      </w:pPr>
    </w:p>
    <w:p w:rsidR="004630C8" w:rsidRPr="00E432EE" w:rsidRDefault="004630C8" w:rsidP="001A2ECD">
      <w:pPr>
        <w:jc w:val="center"/>
        <w:rPr>
          <w:lang w:val="ru-RU"/>
        </w:rPr>
      </w:pPr>
    </w:p>
    <w:p w:rsidR="004630C8" w:rsidRDefault="004630C8" w:rsidP="00075A66">
      <w:pPr>
        <w:pStyle w:val="FirstParagraph"/>
        <w:jc w:val="center"/>
        <w:rPr>
          <w:rFonts w:ascii="Times New Roman" w:hAnsi="Times New Roman" w:cs="Times New Roman"/>
          <w:lang w:val="ru-RU"/>
        </w:rPr>
      </w:pPr>
    </w:p>
    <w:p w:rsidR="004630C8" w:rsidRDefault="004630C8" w:rsidP="00075A66">
      <w:pPr>
        <w:pStyle w:val="FirstParagraph"/>
        <w:jc w:val="center"/>
        <w:rPr>
          <w:rFonts w:ascii="Times New Roman" w:hAnsi="Times New Roman" w:cs="Times New Roman"/>
          <w:lang w:val="ru-RU"/>
        </w:rPr>
      </w:pPr>
    </w:p>
    <w:p w:rsidR="004630C8" w:rsidRDefault="004630C8" w:rsidP="00075A66">
      <w:pPr>
        <w:pStyle w:val="FirstParagraph"/>
        <w:jc w:val="center"/>
        <w:rPr>
          <w:rFonts w:ascii="Times New Roman" w:hAnsi="Times New Roman" w:cs="Times New Roman"/>
          <w:lang w:val="ru-RU"/>
        </w:rPr>
      </w:pPr>
    </w:p>
    <w:p w:rsidR="004630C8" w:rsidRDefault="004630C8" w:rsidP="00075A66">
      <w:pPr>
        <w:pStyle w:val="FirstParagraph"/>
        <w:jc w:val="center"/>
        <w:rPr>
          <w:rFonts w:ascii="Times New Roman" w:hAnsi="Times New Roman" w:cs="Times New Roman"/>
          <w:lang w:val="ru-RU"/>
        </w:rPr>
      </w:pPr>
    </w:p>
    <w:p w:rsidR="004630C8" w:rsidRDefault="004630C8" w:rsidP="00075A66">
      <w:pPr>
        <w:pStyle w:val="FirstParagraph"/>
        <w:jc w:val="center"/>
        <w:rPr>
          <w:rFonts w:ascii="Times New Roman" w:hAnsi="Times New Roman" w:cs="Times New Roman"/>
          <w:lang w:val="ru-RU"/>
        </w:rPr>
      </w:pPr>
    </w:p>
    <w:p w:rsidR="004630C8" w:rsidRDefault="004630C8" w:rsidP="00075A66">
      <w:pPr>
        <w:pStyle w:val="FirstParagraph"/>
        <w:jc w:val="center"/>
        <w:rPr>
          <w:rFonts w:ascii="Times New Roman" w:hAnsi="Times New Roman" w:cs="Times New Roman"/>
          <w:lang w:val="ru-RU"/>
        </w:rPr>
      </w:pPr>
    </w:p>
    <w:p w:rsidR="004630C8" w:rsidRDefault="004630C8" w:rsidP="00075A66">
      <w:pPr>
        <w:pStyle w:val="FirstParagraph"/>
        <w:jc w:val="center"/>
        <w:rPr>
          <w:rFonts w:ascii="Times New Roman" w:hAnsi="Times New Roman" w:cs="Times New Roman"/>
          <w:lang w:val="ru-RU"/>
        </w:rPr>
      </w:pPr>
    </w:p>
    <w:p w:rsidR="004630C8" w:rsidRDefault="004630C8" w:rsidP="00075A66">
      <w:pPr>
        <w:pStyle w:val="FirstParagraph"/>
        <w:jc w:val="center"/>
        <w:rPr>
          <w:rFonts w:ascii="Times New Roman" w:hAnsi="Times New Roman" w:cs="Times New Roman"/>
          <w:lang w:val="ru-RU"/>
        </w:rPr>
      </w:pPr>
    </w:p>
    <w:p w:rsidR="00E432EE" w:rsidRPr="00E432EE" w:rsidRDefault="00E432EE" w:rsidP="00E432EE">
      <w:pPr>
        <w:pStyle w:val="a3"/>
        <w:rPr>
          <w:lang w:val="ru-RU"/>
        </w:rPr>
      </w:pPr>
    </w:p>
    <w:p w:rsidR="004630C8" w:rsidRDefault="004630C8" w:rsidP="00075A66">
      <w:pPr>
        <w:pStyle w:val="FirstParagraph"/>
        <w:jc w:val="center"/>
        <w:rPr>
          <w:rFonts w:ascii="Times New Roman" w:hAnsi="Times New Roman" w:cs="Times New Roman"/>
          <w:lang w:val="ru-RU"/>
        </w:rPr>
      </w:pPr>
    </w:p>
    <w:p w:rsidR="00E672D7" w:rsidRPr="001A2ECD" w:rsidRDefault="00075A66" w:rsidP="00075A66">
      <w:pPr>
        <w:pStyle w:val="FirstParagraph"/>
        <w:jc w:val="center"/>
        <w:rPr>
          <w:rFonts w:ascii="Times New Roman" w:hAnsi="Times New Roman" w:cs="Times New Roman"/>
          <w:lang w:val="ru-RU"/>
        </w:rPr>
      </w:pPr>
      <w:r w:rsidRPr="001A2ECD">
        <w:rPr>
          <w:rFonts w:ascii="Times New Roman" w:hAnsi="Times New Roman" w:cs="Times New Roman"/>
          <w:lang w:val="ru-RU"/>
        </w:rPr>
        <w:t>Доп</w:t>
      </w:r>
      <w:r w:rsidR="0077131F" w:rsidRPr="001A2ECD">
        <w:rPr>
          <w:rFonts w:ascii="Times New Roman" w:hAnsi="Times New Roman" w:cs="Times New Roman"/>
          <w:lang w:val="ru-RU"/>
        </w:rPr>
        <w:t>олнительные доку</w:t>
      </w:r>
      <w:r w:rsidR="004630C8" w:rsidRPr="001A2ECD">
        <w:rPr>
          <w:rFonts w:ascii="Times New Roman" w:hAnsi="Times New Roman" w:cs="Times New Roman"/>
          <w:lang w:val="ru-RU"/>
        </w:rPr>
        <w:t>менты:</w:t>
      </w:r>
    </w:p>
    <w:p w:rsidR="00E672D7" w:rsidRPr="0077131F" w:rsidRDefault="004630C8" w:rsidP="00075A66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77131F">
        <w:rPr>
          <w:rFonts w:ascii="Times New Roman" w:hAnsi="Times New Roman" w:cs="Times New Roman"/>
          <w:lang w:val="ru-RU"/>
        </w:rPr>
        <w:t xml:space="preserve">личные медицинские книжки сотрудников, деятельность которых связана с производством, перевозкой, хранением и реализацией </w:t>
      </w:r>
      <w:r w:rsidR="001D6A33" w:rsidRPr="0077131F">
        <w:rPr>
          <w:rFonts w:ascii="Times New Roman" w:hAnsi="Times New Roman" w:cs="Times New Roman"/>
          <w:lang w:val="ru-RU"/>
        </w:rPr>
        <w:t>пищевых</w:t>
      </w:r>
      <w:r w:rsidRPr="0077131F">
        <w:rPr>
          <w:rFonts w:ascii="Times New Roman" w:hAnsi="Times New Roman" w:cs="Times New Roman"/>
          <w:lang w:val="ru-RU"/>
        </w:rPr>
        <w:t xml:space="preserve"> продуктов и сырья.</w:t>
      </w:r>
    </w:p>
    <w:p w:rsidR="00075A66" w:rsidRPr="00075A66" w:rsidRDefault="00075A66" w:rsidP="00075A66">
      <w:pPr>
        <w:pStyle w:val="a3"/>
        <w:spacing w:before="0" w:after="0"/>
        <w:rPr>
          <w:lang w:val="ru-RU"/>
        </w:rPr>
      </w:pPr>
    </w:p>
    <w:p w:rsidR="00075A66" w:rsidRPr="00075A66" w:rsidRDefault="00487125" w:rsidP="00075A66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1</w:t>
      </w:r>
      <w:r w:rsidR="00134193">
        <w:rPr>
          <w:b/>
          <w:lang w:val="ru-RU"/>
        </w:rPr>
        <w:t xml:space="preserve">.  </w:t>
      </w:r>
      <w:r w:rsidR="00075A66" w:rsidRPr="00075A66">
        <w:rPr>
          <w:b/>
          <w:lang w:val="ru-RU"/>
        </w:rPr>
        <w:t>Р</w:t>
      </w:r>
      <w:r w:rsidR="00075A66">
        <w:rPr>
          <w:b/>
          <w:lang w:val="ru-RU"/>
        </w:rPr>
        <w:t>аботники столовой проход</w:t>
      </w:r>
      <w:r w:rsidR="004630C8" w:rsidRPr="00075A66">
        <w:rPr>
          <w:b/>
          <w:lang w:val="ru-RU"/>
        </w:rPr>
        <w:t>ят следующие медицинские осмотры, обследования:</w:t>
      </w:r>
    </w:p>
    <w:tbl>
      <w:tblPr>
        <w:tblStyle w:val="ac"/>
        <w:tblW w:w="0" w:type="auto"/>
        <w:tblLook w:val="04A0"/>
      </w:tblPr>
      <w:tblGrid>
        <w:gridCol w:w="817"/>
        <w:gridCol w:w="2552"/>
        <w:gridCol w:w="4110"/>
        <w:gridCol w:w="6309"/>
      </w:tblGrid>
      <w:tr w:rsidR="00075A66" w:rsidTr="0077131F">
        <w:trPr>
          <w:trHeight w:val="811"/>
        </w:trPr>
        <w:tc>
          <w:tcPr>
            <w:tcW w:w="817" w:type="dxa"/>
            <w:vAlign w:val="center"/>
          </w:tcPr>
          <w:p w:rsidR="00075A66" w:rsidRPr="00075A66" w:rsidRDefault="00075A66" w:rsidP="0077131F">
            <w:pPr>
              <w:pStyle w:val="a3"/>
              <w:jc w:val="center"/>
              <w:rPr>
                <w:b/>
                <w:sz w:val="20"/>
                <w:szCs w:val="20"/>
                <w:lang w:val="ru-RU"/>
              </w:rPr>
            </w:pPr>
            <w:r w:rsidRPr="00075A66">
              <w:rPr>
                <w:b/>
                <w:sz w:val="20"/>
                <w:szCs w:val="20"/>
                <w:lang w:val="ru-RU"/>
              </w:rPr>
              <w:t>№</w:t>
            </w:r>
          </w:p>
          <w:p w:rsidR="00075A66" w:rsidRPr="00075A66" w:rsidRDefault="00075A66" w:rsidP="0077131F">
            <w:pPr>
              <w:pStyle w:val="a3"/>
              <w:jc w:val="center"/>
              <w:rPr>
                <w:b/>
                <w:sz w:val="20"/>
                <w:szCs w:val="20"/>
                <w:lang w:val="ru-RU"/>
              </w:rPr>
            </w:pPr>
            <w:r w:rsidRPr="00075A66">
              <w:rPr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2552" w:type="dxa"/>
          </w:tcPr>
          <w:p w:rsidR="00075A66" w:rsidRPr="00075A66" w:rsidRDefault="00075A66" w:rsidP="00075A66">
            <w:pPr>
              <w:pStyle w:val="a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Наименование должности</w:t>
            </w:r>
          </w:p>
        </w:tc>
        <w:tc>
          <w:tcPr>
            <w:tcW w:w="4110" w:type="dxa"/>
          </w:tcPr>
          <w:p w:rsidR="00075A66" w:rsidRPr="00075A66" w:rsidRDefault="00075A66" w:rsidP="00075A66">
            <w:pPr>
              <w:pStyle w:val="a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Осмотр врача-специалиста</w:t>
            </w:r>
          </w:p>
        </w:tc>
        <w:tc>
          <w:tcPr>
            <w:tcW w:w="6309" w:type="dxa"/>
          </w:tcPr>
          <w:p w:rsidR="00075A66" w:rsidRPr="00075A66" w:rsidRDefault="00075A66" w:rsidP="00075A66">
            <w:pPr>
              <w:pStyle w:val="a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Лабораторные и функциональные исследования</w:t>
            </w:r>
          </w:p>
        </w:tc>
      </w:tr>
      <w:tr w:rsidR="00075A66" w:rsidTr="0077131F">
        <w:trPr>
          <w:trHeight w:val="499"/>
        </w:trPr>
        <w:tc>
          <w:tcPr>
            <w:tcW w:w="817" w:type="dxa"/>
          </w:tcPr>
          <w:p w:rsidR="00075A66" w:rsidRPr="00075A66" w:rsidRDefault="00075A66" w:rsidP="00075A66">
            <w:pPr>
              <w:pStyle w:val="a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52" w:type="dxa"/>
          </w:tcPr>
          <w:p w:rsidR="00075A66" w:rsidRDefault="00075A66" w:rsidP="00075A66">
            <w:pPr>
              <w:pStyle w:val="a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4110" w:type="dxa"/>
          </w:tcPr>
          <w:p w:rsidR="00075A66" w:rsidRDefault="00075A66" w:rsidP="00075A66">
            <w:pPr>
              <w:pStyle w:val="a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6309" w:type="dxa"/>
          </w:tcPr>
          <w:p w:rsidR="00075A66" w:rsidRDefault="00075A66" w:rsidP="00075A66">
            <w:pPr>
              <w:pStyle w:val="a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</w:tr>
      <w:tr w:rsidR="00075A66" w:rsidRPr="008C18E7" w:rsidTr="00075A66">
        <w:trPr>
          <w:trHeight w:val="1388"/>
        </w:trPr>
        <w:tc>
          <w:tcPr>
            <w:tcW w:w="817" w:type="dxa"/>
          </w:tcPr>
          <w:p w:rsidR="00075A66" w:rsidRDefault="00075A66" w:rsidP="00075A66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5A66">
              <w:rPr>
                <w:rFonts w:ascii="Times New Roman" w:hAnsi="Times New Roman" w:cs="Times New Roman"/>
                <w:lang w:val="ru-RU"/>
              </w:rPr>
              <w:t>1</w:t>
            </w:r>
          </w:p>
          <w:p w:rsidR="00075A66" w:rsidRDefault="00075A66" w:rsidP="00075A66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  <w:p w:rsidR="00075A66" w:rsidRDefault="00075A66" w:rsidP="00075A66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  <w:p w:rsidR="005F755B" w:rsidRDefault="00134193" w:rsidP="00075A66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  <w:p w:rsidR="00075A66" w:rsidRDefault="005F755B" w:rsidP="00075A66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  <w:p w:rsidR="005F755B" w:rsidRDefault="005F755B" w:rsidP="00075A66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  <w:p w:rsidR="005F755B" w:rsidRPr="00075A66" w:rsidRDefault="005F755B" w:rsidP="00075A66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2552" w:type="dxa"/>
          </w:tcPr>
          <w:p w:rsidR="001A2ECD" w:rsidRDefault="001D6A33" w:rsidP="00075A66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Директор</w:t>
            </w:r>
          </w:p>
          <w:p w:rsidR="00075A66" w:rsidRDefault="00E051BF" w:rsidP="00075A66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Зав. производством</w:t>
            </w:r>
          </w:p>
          <w:p w:rsidR="005F755B" w:rsidRDefault="005F755B" w:rsidP="00075A66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Технолог</w:t>
            </w:r>
          </w:p>
          <w:p w:rsidR="005F755B" w:rsidRDefault="005F755B" w:rsidP="005F755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Повар 5 разряда</w:t>
            </w:r>
          </w:p>
          <w:p w:rsidR="005F755B" w:rsidRDefault="005F755B" w:rsidP="005F755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Кух. Рабочий</w:t>
            </w:r>
          </w:p>
          <w:p w:rsidR="005F755B" w:rsidRDefault="005F755B" w:rsidP="00075A66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Кладовщик</w:t>
            </w:r>
          </w:p>
          <w:p w:rsidR="005F755B" w:rsidRPr="00075A66" w:rsidRDefault="005F755B" w:rsidP="00075A66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Грузчик</w:t>
            </w:r>
          </w:p>
        </w:tc>
        <w:tc>
          <w:tcPr>
            <w:tcW w:w="4110" w:type="dxa"/>
          </w:tcPr>
          <w:p w:rsidR="00075A66" w:rsidRDefault="00075A66" w:rsidP="00075A66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Терапевт – при поступлении на работу, в дальнейшем 1 раз в год. </w:t>
            </w:r>
          </w:p>
          <w:p w:rsidR="00075A66" w:rsidRDefault="001D6A33" w:rsidP="00075A66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Дермато венеролог</w:t>
            </w:r>
            <w:r w:rsidR="00075A66">
              <w:rPr>
                <w:rFonts w:ascii="Times New Roman" w:hAnsi="Times New Roman" w:cs="Times New Roman"/>
                <w:lang w:val="ru-RU"/>
              </w:rPr>
              <w:t xml:space="preserve"> – при поступлении на работу, в дальнейшем 1 раз в год. </w:t>
            </w:r>
          </w:p>
          <w:p w:rsidR="00075A66" w:rsidRDefault="00E051BF" w:rsidP="00075A66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Отоларинголог</w:t>
            </w:r>
            <w:r w:rsidR="00075A66">
              <w:rPr>
                <w:rFonts w:ascii="Times New Roman" w:hAnsi="Times New Roman" w:cs="Times New Roman"/>
                <w:lang w:val="ru-RU"/>
              </w:rPr>
              <w:t xml:space="preserve"> – при поступлении на работу, в дальнейшем 1 раз в год. </w:t>
            </w:r>
          </w:p>
          <w:p w:rsidR="00075A66" w:rsidRDefault="00075A66" w:rsidP="00075A66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Стоматолог - при поступлении на работу, в дальнейшем 1 раз в год.</w:t>
            </w:r>
          </w:p>
          <w:p w:rsidR="005F755B" w:rsidRPr="00075A66" w:rsidRDefault="005F755B" w:rsidP="005F755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09" w:type="dxa"/>
          </w:tcPr>
          <w:p w:rsidR="00075A66" w:rsidRDefault="00075A66" w:rsidP="0077131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Крупнокадровая флюорография – 1 раз в год.</w:t>
            </w:r>
          </w:p>
          <w:p w:rsidR="00075A66" w:rsidRDefault="00075A66" w:rsidP="0077131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Исследования крови на сифилис - при поступлении на работу, в дальнейшем 1 раз в год.</w:t>
            </w:r>
          </w:p>
          <w:p w:rsidR="00075A66" w:rsidRDefault="00075A66" w:rsidP="0077131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Мазки на гонорею - при поступлении на работу, в дальнейшем 1 раз в год.</w:t>
            </w:r>
          </w:p>
          <w:p w:rsidR="00075A66" w:rsidRDefault="00075A66" w:rsidP="0077131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Исследования на носительство возбудителей кишечных инфекций при поступлении на работу, в дальнейшем по </w:t>
            </w:r>
            <w:r w:rsidR="00E051BF">
              <w:rPr>
                <w:rFonts w:ascii="Times New Roman" w:hAnsi="Times New Roman" w:cs="Times New Roman"/>
                <w:lang w:val="ru-RU"/>
              </w:rPr>
              <w:t>эпи показаниям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7131F" w:rsidRDefault="0077131F" w:rsidP="0077131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Серологическое обследование на брюшной тиф - при поступлении на работу, в дальнейшем по </w:t>
            </w:r>
            <w:r w:rsidR="00E051BF">
              <w:rPr>
                <w:rFonts w:ascii="Times New Roman" w:hAnsi="Times New Roman" w:cs="Times New Roman"/>
                <w:lang w:val="ru-RU"/>
              </w:rPr>
              <w:t>эпи показаниям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075A66" w:rsidRDefault="0077131F" w:rsidP="0077131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Исследования на гельминтозы - при поступлении на работу, в дальнейшем 1 раз в год.</w:t>
            </w:r>
          </w:p>
          <w:p w:rsidR="0077131F" w:rsidRDefault="0077131F" w:rsidP="0077131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Мазок из зева и носа на наличие патогенного стафилококка при поступлении на работу, в дальнейшем не реже 1 раз в год, либо по </w:t>
            </w:r>
            <w:r w:rsidR="00E051BF">
              <w:rPr>
                <w:rFonts w:ascii="Times New Roman" w:hAnsi="Times New Roman" w:cs="Times New Roman"/>
                <w:lang w:val="ru-RU"/>
              </w:rPr>
              <w:t>эпи показаниям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7131F" w:rsidRPr="00075A66" w:rsidRDefault="0077131F" w:rsidP="0077131F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Анализ – исследование на </w:t>
            </w:r>
            <w:r w:rsidR="00E051BF">
              <w:rPr>
                <w:rFonts w:ascii="Times New Roman" w:hAnsi="Times New Roman" w:cs="Times New Roman"/>
                <w:lang w:val="ru-RU"/>
              </w:rPr>
              <w:t>астр вирусную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="00E051BF">
              <w:rPr>
                <w:rFonts w:ascii="Times New Roman" w:hAnsi="Times New Roman" w:cs="Times New Roman"/>
                <w:lang w:val="ru-RU"/>
              </w:rPr>
              <w:t>инфекцию</w:t>
            </w:r>
            <w:r>
              <w:rPr>
                <w:rFonts w:ascii="Times New Roman" w:hAnsi="Times New Roman" w:cs="Times New Roman"/>
                <w:lang w:val="ru-RU"/>
              </w:rPr>
              <w:t xml:space="preserve"> перед поступление на работу в ДОЛ.</w:t>
            </w:r>
          </w:p>
        </w:tc>
      </w:tr>
    </w:tbl>
    <w:p w:rsidR="0019108B" w:rsidRDefault="0019108B" w:rsidP="001F0B32">
      <w:pPr>
        <w:pStyle w:val="a3"/>
        <w:spacing w:before="0" w:after="0"/>
        <w:rPr>
          <w:lang w:val="ru-RU"/>
        </w:rPr>
      </w:pPr>
    </w:p>
    <w:p w:rsidR="0019108B" w:rsidRDefault="0019108B" w:rsidP="001F0B32">
      <w:pPr>
        <w:pStyle w:val="a3"/>
        <w:spacing w:before="0" w:after="0"/>
        <w:rPr>
          <w:lang w:val="ru-RU"/>
        </w:rPr>
      </w:pPr>
    </w:p>
    <w:p w:rsidR="0019108B" w:rsidRDefault="0019108B" w:rsidP="001F0B32">
      <w:pPr>
        <w:pStyle w:val="a3"/>
        <w:spacing w:before="0" w:after="0"/>
        <w:rPr>
          <w:lang w:val="ru-RU"/>
        </w:rPr>
      </w:pPr>
    </w:p>
    <w:p w:rsidR="0019108B" w:rsidRDefault="0019108B" w:rsidP="001F0B32">
      <w:pPr>
        <w:pStyle w:val="a3"/>
        <w:spacing w:before="0" w:after="0"/>
        <w:rPr>
          <w:lang w:val="ru-RU"/>
        </w:rPr>
      </w:pPr>
    </w:p>
    <w:p w:rsidR="00E672D7" w:rsidRPr="00075A66" w:rsidRDefault="004630C8" w:rsidP="001F0B32">
      <w:pPr>
        <w:pStyle w:val="a3"/>
        <w:spacing w:before="0" w:after="0"/>
        <w:rPr>
          <w:lang w:val="ru-RU"/>
        </w:rPr>
      </w:pPr>
      <w:r w:rsidRPr="00075A66">
        <w:rPr>
          <w:lang w:val="ru-RU"/>
        </w:rPr>
        <w:t>Кроме того, работники подлежат прививкам:</w:t>
      </w:r>
    </w:p>
    <w:p w:rsidR="00E672D7" w:rsidRPr="00075A66" w:rsidRDefault="004630C8" w:rsidP="001F0B32">
      <w:pPr>
        <w:numPr>
          <w:ilvl w:val="0"/>
          <w:numId w:val="3"/>
        </w:numPr>
        <w:spacing w:after="0"/>
        <w:rPr>
          <w:lang w:val="ru-RU"/>
        </w:rPr>
      </w:pPr>
      <w:r w:rsidRPr="00075A66">
        <w:rPr>
          <w:lang w:val="ru-RU"/>
        </w:rPr>
        <w:t xml:space="preserve">против дифтерии </w:t>
      </w:r>
      <w:r w:rsidR="0077131F">
        <w:rPr>
          <w:lang w:val="ru-RU"/>
        </w:rPr>
        <w:t>1</w:t>
      </w:r>
      <w:r>
        <w:t> </w:t>
      </w:r>
      <w:r w:rsidRPr="00075A66">
        <w:rPr>
          <w:lang w:val="ru-RU"/>
        </w:rPr>
        <w:t xml:space="preserve">раз </w:t>
      </w:r>
      <w:r w:rsidR="0077131F">
        <w:rPr>
          <w:lang w:val="ru-RU"/>
        </w:rPr>
        <w:t>в</w:t>
      </w:r>
      <w:r w:rsidRPr="00075A66">
        <w:rPr>
          <w:lang w:val="ru-RU"/>
        </w:rPr>
        <w:t xml:space="preserve"> 10 лет;</w:t>
      </w:r>
    </w:p>
    <w:p w:rsidR="00E672D7" w:rsidRPr="0077131F" w:rsidRDefault="004630C8" w:rsidP="001F0B32">
      <w:pPr>
        <w:numPr>
          <w:ilvl w:val="0"/>
          <w:numId w:val="3"/>
        </w:numPr>
        <w:spacing w:after="0"/>
        <w:rPr>
          <w:lang w:val="ru-RU"/>
        </w:rPr>
      </w:pPr>
      <w:r w:rsidRPr="0077131F">
        <w:rPr>
          <w:lang w:val="ru-RU"/>
        </w:rPr>
        <w:t>против кори - лица до 55 лет, не болевшие</w:t>
      </w:r>
      <w:r w:rsidR="0077131F" w:rsidRPr="0077131F">
        <w:rPr>
          <w:lang w:val="ru-RU"/>
        </w:rPr>
        <w:t xml:space="preserve"> корью, не привитые против кори, не имеющие сведения о прививках против</w:t>
      </w:r>
      <w:r w:rsidRPr="0077131F">
        <w:rPr>
          <w:lang w:val="ru-RU"/>
        </w:rPr>
        <w:t>кори;</w:t>
      </w:r>
    </w:p>
    <w:p w:rsidR="00E672D7" w:rsidRPr="00075A66" w:rsidRDefault="004630C8" w:rsidP="001F0B32">
      <w:pPr>
        <w:pStyle w:val="Compact"/>
        <w:numPr>
          <w:ilvl w:val="0"/>
          <w:numId w:val="4"/>
        </w:numPr>
        <w:spacing w:before="0" w:after="0"/>
        <w:rPr>
          <w:lang w:val="ru-RU"/>
        </w:rPr>
      </w:pPr>
      <w:r w:rsidRPr="00075A66">
        <w:rPr>
          <w:lang w:val="ru-RU"/>
        </w:rPr>
        <w:t>против гепатита В до 55 лет;</w:t>
      </w:r>
    </w:p>
    <w:p w:rsidR="00E672D7" w:rsidRPr="00075A66" w:rsidRDefault="00B85AC4" w:rsidP="001F0B32">
      <w:pPr>
        <w:pStyle w:val="FirstParagraph"/>
        <w:spacing w:before="0" w:after="0"/>
        <w:rPr>
          <w:lang w:val="ru-RU"/>
        </w:rPr>
      </w:pPr>
      <w:r>
        <w:rPr>
          <w:lang w:val="ru-RU"/>
        </w:rPr>
        <w:t>против краснухи д</w:t>
      </w:r>
      <w:r w:rsidR="004630C8" w:rsidRPr="00075A66">
        <w:rPr>
          <w:lang w:val="ru-RU"/>
        </w:rPr>
        <w:t>о 25 лет.</w:t>
      </w:r>
    </w:p>
    <w:p w:rsidR="00E672D7" w:rsidRDefault="00784241" w:rsidP="005530D0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11. </w:t>
      </w:r>
      <w:r w:rsidR="005530D0">
        <w:rPr>
          <w:rFonts w:ascii="Times New Roman" w:hAnsi="Times New Roman" w:cs="Times New Roman"/>
          <w:b/>
          <w:lang w:val="ru-RU"/>
        </w:rPr>
        <w:t>Перечень мероприятий по визуальному (документальному) контролю, проведение которых необходимо для контроля за соблюдением санитарных правил и гигиенических нормативов, выполнением санитарно- гигиенических (профилактических) мероприятий:</w:t>
      </w:r>
    </w:p>
    <w:tbl>
      <w:tblPr>
        <w:tblStyle w:val="ac"/>
        <w:tblW w:w="0" w:type="auto"/>
        <w:tblLook w:val="04A0"/>
      </w:tblPr>
      <w:tblGrid>
        <w:gridCol w:w="817"/>
        <w:gridCol w:w="6804"/>
        <w:gridCol w:w="2835"/>
        <w:gridCol w:w="3332"/>
      </w:tblGrid>
      <w:tr w:rsidR="005530D0" w:rsidRPr="008C18E7" w:rsidTr="004630C8">
        <w:tc>
          <w:tcPr>
            <w:tcW w:w="817" w:type="dxa"/>
          </w:tcPr>
          <w:p w:rsidR="005530D0" w:rsidRPr="005530D0" w:rsidRDefault="005530D0" w:rsidP="005530D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530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  <w:p w:rsidR="005530D0" w:rsidRPr="005530D0" w:rsidRDefault="005530D0" w:rsidP="005530D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530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6804" w:type="dxa"/>
          </w:tcPr>
          <w:p w:rsidR="005530D0" w:rsidRPr="005530D0" w:rsidRDefault="005530D0" w:rsidP="005530D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530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 предприятия</w:t>
            </w:r>
          </w:p>
        </w:tc>
        <w:tc>
          <w:tcPr>
            <w:tcW w:w="2835" w:type="dxa"/>
          </w:tcPr>
          <w:p w:rsidR="005530D0" w:rsidRPr="005530D0" w:rsidRDefault="005530D0" w:rsidP="005530D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530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Периодичность</w:t>
            </w:r>
          </w:p>
        </w:tc>
        <w:tc>
          <w:tcPr>
            <w:tcW w:w="3332" w:type="dxa"/>
          </w:tcPr>
          <w:p w:rsidR="005530D0" w:rsidRPr="005530D0" w:rsidRDefault="005530D0" w:rsidP="005530D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530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Лицо, ответственное за проведение контроля</w:t>
            </w:r>
          </w:p>
        </w:tc>
      </w:tr>
      <w:tr w:rsidR="001F0B32" w:rsidRPr="008C18E7" w:rsidTr="004630C8">
        <w:tc>
          <w:tcPr>
            <w:tcW w:w="817" w:type="dxa"/>
            <w:vMerge w:val="restart"/>
          </w:tcPr>
          <w:p w:rsidR="001F0B32" w:rsidRDefault="001F0B3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F0B32" w:rsidRDefault="001F0B3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F0B32" w:rsidRDefault="001F0B3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F0B32" w:rsidRDefault="001F0B3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F0B32" w:rsidRDefault="001F0B3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F0B32" w:rsidRDefault="001F0B3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F0B32" w:rsidRDefault="001F0B3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F0B32" w:rsidRPr="005530D0" w:rsidRDefault="001F0B3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30D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804" w:type="dxa"/>
          </w:tcPr>
          <w:p w:rsidR="001F0B32" w:rsidRPr="005530D0" w:rsidRDefault="001F0B32" w:rsidP="001F0B3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530D0">
              <w:rPr>
                <w:rFonts w:ascii="Times New Roman" w:hAnsi="Times New Roman" w:cs="Times New Roman"/>
                <w:lang w:val="ru-RU"/>
              </w:rPr>
              <w:t>Санитарное состояние используемого</w:t>
            </w:r>
            <w:r>
              <w:rPr>
                <w:rFonts w:ascii="Times New Roman" w:hAnsi="Times New Roman" w:cs="Times New Roman"/>
                <w:lang w:val="ru-RU"/>
              </w:rPr>
              <w:t xml:space="preserve"> оборудования и производственного инвентаря, соответствие маркировки производственного инвентаря требования санитарных норм и правил. Использование производственного инвентаря по назначению</w:t>
            </w:r>
          </w:p>
        </w:tc>
        <w:tc>
          <w:tcPr>
            <w:tcW w:w="2835" w:type="dxa"/>
          </w:tcPr>
          <w:p w:rsidR="001F0B32" w:rsidRPr="005530D0" w:rsidRDefault="001F0B3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</w:t>
            </w:r>
          </w:p>
        </w:tc>
        <w:tc>
          <w:tcPr>
            <w:tcW w:w="3332" w:type="dxa"/>
            <w:vMerge w:val="restart"/>
          </w:tcPr>
          <w:p w:rsidR="001F0B32" w:rsidRDefault="001F0B3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F0B32" w:rsidRDefault="001F0B3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F0B32" w:rsidRDefault="001F0B3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F0B32" w:rsidRDefault="001F0B3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F0B32" w:rsidRDefault="001F0B3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F0B32" w:rsidRDefault="001F0B3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F0B32" w:rsidRDefault="0019108B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Повар 5 разряд </w:t>
            </w:r>
          </w:p>
          <w:p w:rsidR="001F0B32" w:rsidRPr="005530D0" w:rsidRDefault="001F0B3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Технолог – регулярно (по мере обхода столовых, но не реже 1 раза в месяц)</w:t>
            </w:r>
          </w:p>
        </w:tc>
      </w:tr>
      <w:tr w:rsidR="001F0B32" w:rsidTr="004630C8">
        <w:tc>
          <w:tcPr>
            <w:tcW w:w="817" w:type="dxa"/>
            <w:vMerge/>
          </w:tcPr>
          <w:p w:rsidR="001F0B32" w:rsidRPr="005530D0" w:rsidRDefault="001F0B3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04" w:type="dxa"/>
          </w:tcPr>
          <w:p w:rsidR="001F0B32" w:rsidRPr="005530D0" w:rsidRDefault="001F0B32" w:rsidP="001F0B3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Состояние обеспеченности моющими и дезинфицирующими средствами, условия их применения и хранения. Наличие инструкций по использованию моющих и дезинфицирующих средств, наличие инструкций по приготовлению и использованию дезинфицирующих растворов, наличие сертификатов на применяемые препараты</w:t>
            </w:r>
          </w:p>
        </w:tc>
        <w:tc>
          <w:tcPr>
            <w:tcW w:w="2835" w:type="dxa"/>
          </w:tcPr>
          <w:p w:rsidR="001F0B32" w:rsidRDefault="001F0B3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</w:t>
            </w:r>
          </w:p>
        </w:tc>
        <w:tc>
          <w:tcPr>
            <w:tcW w:w="3332" w:type="dxa"/>
            <w:vMerge/>
          </w:tcPr>
          <w:p w:rsidR="001F0B32" w:rsidRDefault="001F0B3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0B32" w:rsidTr="004630C8">
        <w:tc>
          <w:tcPr>
            <w:tcW w:w="817" w:type="dxa"/>
            <w:vMerge/>
          </w:tcPr>
          <w:p w:rsidR="001F0B32" w:rsidRPr="005530D0" w:rsidRDefault="001F0B3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04" w:type="dxa"/>
          </w:tcPr>
          <w:p w:rsidR="001F0B32" w:rsidRDefault="001F0B32" w:rsidP="001F0B3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Наличие маркированного уборочного инвентаря раздельного для различных помещений, использованию его по назначению,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правильность хранения и обработки. Состояние уборочного инвентаря</w:t>
            </w:r>
          </w:p>
        </w:tc>
        <w:tc>
          <w:tcPr>
            <w:tcW w:w="2835" w:type="dxa"/>
          </w:tcPr>
          <w:p w:rsidR="001F0B32" w:rsidRDefault="001F0B3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ежедневно</w:t>
            </w:r>
          </w:p>
        </w:tc>
        <w:tc>
          <w:tcPr>
            <w:tcW w:w="3332" w:type="dxa"/>
            <w:vMerge/>
          </w:tcPr>
          <w:p w:rsidR="001F0B32" w:rsidRDefault="001F0B3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0B32" w:rsidTr="004630C8">
        <w:tc>
          <w:tcPr>
            <w:tcW w:w="817" w:type="dxa"/>
            <w:vMerge/>
          </w:tcPr>
          <w:p w:rsidR="001F0B32" w:rsidRPr="005530D0" w:rsidRDefault="001F0B3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04" w:type="dxa"/>
          </w:tcPr>
          <w:p w:rsidR="001F0B32" w:rsidRDefault="001F0B32" w:rsidP="001F0B3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 за качеством мытья столовой посуды и инвентаря, кухонной посуды и инвентаря</w:t>
            </w:r>
          </w:p>
          <w:p w:rsidR="004630C8" w:rsidRDefault="004630C8" w:rsidP="001F0B3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:rsidR="001F0B32" w:rsidRDefault="001F0B3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</w:t>
            </w:r>
          </w:p>
        </w:tc>
        <w:tc>
          <w:tcPr>
            <w:tcW w:w="3332" w:type="dxa"/>
            <w:vMerge/>
          </w:tcPr>
          <w:p w:rsidR="001F0B32" w:rsidRDefault="001F0B3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630C8" w:rsidTr="004630C8">
        <w:tc>
          <w:tcPr>
            <w:tcW w:w="817" w:type="dxa"/>
          </w:tcPr>
          <w:p w:rsidR="004630C8" w:rsidRPr="004630C8" w:rsidRDefault="004630C8" w:rsidP="004630C8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630C8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6804" w:type="dxa"/>
          </w:tcPr>
          <w:p w:rsidR="004630C8" w:rsidRPr="004630C8" w:rsidRDefault="004630C8" w:rsidP="004630C8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630C8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835" w:type="dxa"/>
          </w:tcPr>
          <w:p w:rsidR="004630C8" w:rsidRPr="004630C8" w:rsidRDefault="004630C8" w:rsidP="004630C8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630C8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3332" w:type="dxa"/>
          </w:tcPr>
          <w:p w:rsidR="004630C8" w:rsidRPr="004630C8" w:rsidRDefault="004630C8" w:rsidP="004630C8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630C8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1A2ECD" w:rsidTr="004630C8">
        <w:tc>
          <w:tcPr>
            <w:tcW w:w="817" w:type="dxa"/>
          </w:tcPr>
          <w:p w:rsidR="001A2ECD" w:rsidRPr="005530D0" w:rsidRDefault="001A2ECD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804" w:type="dxa"/>
          </w:tcPr>
          <w:p w:rsidR="001A2ECD" w:rsidRDefault="001A2ECD" w:rsidP="001F0B3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Санитарно-техническое состояние производственных, складских, подсобных помещений, качества и своевременности уборки помещений, соблюдение режимов дезинфекции</w:t>
            </w:r>
          </w:p>
        </w:tc>
        <w:tc>
          <w:tcPr>
            <w:tcW w:w="2835" w:type="dxa"/>
          </w:tcPr>
          <w:p w:rsidR="001A2ECD" w:rsidRDefault="001A2ECD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A2ECD" w:rsidRDefault="001A2ECD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</w:t>
            </w:r>
          </w:p>
        </w:tc>
        <w:tc>
          <w:tcPr>
            <w:tcW w:w="3332" w:type="dxa"/>
          </w:tcPr>
          <w:p w:rsidR="001A2ECD" w:rsidRDefault="00784241" w:rsidP="001A2ECD">
            <w:pPr>
              <w:jc w:val="center"/>
            </w:pPr>
            <w:r w:rsidRPr="00415B09">
              <w:rPr>
                <w:rFonts w:ascii="Times New Roman" w:hAnsi="Times New Roman" w:cs="Times New Roman"/>
                <w:lang w:val="ru-RU"/>
              </w:rPr>
              <w:t>П</w:t>
            </w:r>
            <w:r w:rsidR="001A2ECD" w:rsidRPr="00415B09">
              <w:rPr>
                <w:rFonts w:ascii="Times New Roman" w:hAnsi="Times New Roman" w:cs="Times New Roman"/>
                <w:lang w:val="ru-RU"/>
              </w:rPr>
              <w:t>овар</w:t>
            </w:r>
            <w:r>
              <w:rPr>
                <w:rFonts w:ascii="Times New Roman" w:hAnsi="Times New Roman" w:cs="Times New Roman"/>
                <w:lang w:val="ru-RU"/>
              </w:rPr>
              <w:t xml:space="preserve"> 5 р.</w:t>
            </w:r>
          </w:p>
        </w:tc>
      </w:tr>
      <w:tr w:rsidR="001A2ECD" w:rsidTr="004630C8">
        <w:tc>
          <w:tcPr>
            <w:tcW w:w="817" w:type="dxa"/>
          </w:tcPr>
          <w:p w:rsidR="001A2ECD" w:rsidRDefault="001A2ECD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804" w:type="dxa"/>
          </w:tcPr>
          <w:p w:rsidR="001A2ECD" w:rsidRDefault="001A2ECD" w:rsidP="001F0B3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Санитарное состояние используемого холодильного оборудования, контроль температурных и влажностных режимов хранения пищевых продуктов. Регистрация результатов  в журнале контроля температуры холодильного оборудования</w:t>
            </w:r>
          </w:p>
        </w:tc>
        <w:tc>
          <w:tcPr>
            <w:tcW w:w="2835" w:type="dxa"/>
          </w:tcPr>
          <w:p w:rsidR="001A2ECD" w:rsidRDefault="001A2ECD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A2ECD" w:rsidRDefault="001A2ECD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 утром и вечером</w:t>
            </w:r>
          </w:p>
        </w:tc>
        <w:tc>
          <w:tcPr>
            <w:tcW w:w="3332" w:type="dxa"/>
          </w:tcPr>
          <w:p w:rsidR="001A2ECD" w:rsidRDefault="00784241" w:rsidP="001A2ECD">
            <w:pPr>
              <w:jc w:val="center"/>
            </w:pPr>
            <w:r w:rsidRPr="00415B09">
              <w:rPr>
                <w:rFonts w:ascii="Times New Roman" w:hAnsi="Times New Roman" w:cs="Times New Roman"/>
                <w:lang w:val="ru-RU"/>
              </w:rPr>
              <w:t>П</w:t>
            </w:r>
            <w:r w:rsidR="001A2ECD" w:rsidRPr="00415B09">
              <w:rPr>
                <w:rFonts w:ascii="Times New Roman" w:hAnsi="Times New Roman" w:cs="Times New Roman"/>
                <w:lang w:val="ru-RU"/>
              </w:rPr>
              <w:t>овар</w:t>
            </w:r>
            <w:r>
              <w:rPr>
                <w:rFonts w:ascii="Times New Roman" w:hAnsi="Times New Roman" w:cs="Times New Roman"/>
                <w:lang w:val="ru-RU"/>
              </w:rPr>
              <w:t xml:space="preserve"> 5 р</w:t>
            </w:r>
          </w:p>
        </w:tc>
      </w:tr>
      <w:tr w:rsidR="00982892" w:rsidTr="004630C8">
        <w:trPr>
          <w:trHeight w:val="4905"/>
        </w:trPr>
        <w:tc>
          <w:tcPr>
            <w:tcW w:w="817" w:type="dxa"/>
          </w:tcPr>
          <w:p w:rsidR="00982892" w:rsidRDefault="0098289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804" w:type="dxa"/>
          </w:tcPr>
          <w:p w:rsidR="00982892" w:rsidRDefault="00982892" w:rsidP="009462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Проверка поступающего сырья по количеству и качеству, наличие необходимых сопроводительных документов:</w:t>
            </w:r>
          </w:p>
          <w:p w:rsidR="00982892" w:rsidRDefault="00982892" w:rsidP="009462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соответствие видов и наименований поступившей продукции маркировке на упаковке и товарно-сопроводительной документации;</w:t>
            </w:r>
          </w:p>
          <w:p w:rsidR="00982892" w:rsidRDefault="00982892" w:rsidP="009462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соответствие принадлежности продукции к партии</w:t>
            </w:r>
            <w:r w:rsidR="0094625D">
              <w:rPr>
                <w:rFonts w:ascii="Times New Roman" w:hAnsi="Times New Roman" w:cs="Times New Roman"/>
                <w:lang w:val="ru-RU"/>
              </w:rPr>
              <w:t>, указанной в сопроводительной документации;</w:t>
            </w:r>
          </w:p>
          <w:p w:rsidR="0094625D" w:rsidRDefault="0094625D" w:rsidP="009462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соответствие упаковки и маркировки товара требованиям действующего законодательства и нормативов (объем информации, наличие текста на русском языке и т.д.);</w:t>
            </w:r>
          </w:p>
          <w:p w:rsidR="0094625D" w:rsidRDefault="0094625D" w:rsidP="009462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(согласно инструкции по контролю за качеством продуктов)</w:t>
            </w:r>
          </w:p>
          <w:p w:rsidR="00982892" w:rsidRDefault="0094625D" w:rsidP="009462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Осуществление записей в журнале бракеража пищевых продуктов и производственного сырья.</w:t>
            </w:r>
          </w:p>
        </w:tc>
        <w:tc>
          <w:tcPr>
            <w:tcW w:w="2835" w:type="dxa"/>
          </w:tcPr>
          <w:p w:rsidR="00982892" w:rsidRDefault="0098289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4625D" w:rsidRDefault="0094625D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4625D" w:rsidRDefault="0094625D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4625D" w:rsidRDefault="0094625D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4625D" w:rsidRDefault="0094625D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постоянно, по мере поступления новых партий товара </w:t>
            </w:r>
          </w:p>
        </w:tc>
        <w:tc>
          <w:tcPr>
            <w:tcW w:w="3332" w:type="dxa"/>
          </w:tcPr>
          <w:p w:rsidR="00982892" w:rsidRDefault="00982892" w:rsidP="0098289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4625D" w:rsidRDefault="0094625D" w:rsidP="0098289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4625D" w:rsidRDefault="0094625D" w:rsidP="0098289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4625D" w:rsidRDefault="0094625D" w:rsidP="0098289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A2ECD" w:rsidRDefault="00784241" w:rsidP="001A2EC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1A2ECD">
              <w:rPr>
                <w:rFonts w:ascii="Times New Roman" w:hAnsi="Times New Roman" w:cs="Times New Roman"/>
                <w:lang w:val="ru-RU"/>
              </w:rPr>
              <w:t>овар</w:t>
            </w:r>
            <w:r>
              <w:rPr>
                <w:rFonts w:ascii="Times New Roman" w:hAnsi="Times New Roman" w:cs="Times New Roman"/>
                <w:lang w:val="ru-RU"/>
              </w:rPr>
              <w:t xml:space="preserve"> 5 р</w:t>
            </w:r>
          </w:p>
          <w:p w:rsidR="0094625D" w:rsidRDefault="0094625D" w:rsidP="0098289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4625D" w:rsidRDefault="0094625D" w:rsidP="0098289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4625D" w:rsidTr="004630C8">
        <w:trPr>
          <w:trHeight w:val="2254"/>
        </w:trPr>
        <w:tc>
          <w:tcPr>
            <w:tcW w:w="817" w:type="dxa"/>
          </w:tcPr>
          <w:p w:rsidR="0094625D" w:rsidRDefault="0094625D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5</w:t>
            </w:r>
          </w:p>
        </w:tc>
        <w:tc>
          <w:tcPr>
            <w:tcW w:w="6804" w:type="dxa"/>
          </w:tcPr>
          <w:p w:rsidR="0094625D" w:rsidRDefault="0094625D" w:rsidP="009462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 за соблюдением санитарных норм и правил на всех этапах приготовления и реализации блюд и изделий, гарантирующих их качество и безопасность</w:t>
            </w:r>
            <w:r w:rsidR="00915FAB">
              <w:rPr>
                <w:rFonts w:ascii="Times New Roman" w:hAnsi="Times New Roman" w:cs="Times New Roman"/>
                <w:lang w:val="ru-RU"/>
              </w:rPr>
              <w:t xml:space="preserve"> для здоровья потребителей, процессов приготовления и качества готовой продукции.</w:t>
            </w:r>
          </w:p>
          <w:p w:rsidR="00915FAB" w:rsidRDefault="00915FAB" w:rsidP="009462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Осуществление записей в книге бракеража.</w:t>
            </w:r>
          </w:p>
        </w:tc>
        <w:tc>
          <w:tcPr>
            <w:tcW w:w="2835" w:type="dxa"/>
          </w:tcPr>
          <w:p w:rsidR="00915FAB" w:rsidRDefault="00915FAB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4625D" w:rsidRDefault="00915FAB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 по мере приготовления готовой продукции</w:t>
            </w:r>
          </w:p>
        </w:tc>
        <w:tc>
          <w:tcPr>
            <w:tcW w:w="3332" w:type="dxa"/>
          </w:tcPr>
          <w:p w:rsidR="00915FAB" w:rsidRDefault="00915FAB" w:rsidP="00915FAB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E19FC" w:rsidRDefault="00784241" w:rsidP="007E19FC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1A2ECD">
              <w:rPr>
                <w:rFonts w:ascii="Times New Roman" w:hAnsi="Times New Roman" w:cs="Times New Roman"/>
                <w:lang w:val="ru-RU"/>
              </w:rPr>
              <w:t>овар</w:t>
            </w:r>
          </w:p>
          <w:p w:rsidR="0094625D" w:rsidRDefault="00915FAB" w:rsidP="007E19FC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Технолог – регулярно</w:t>
            </w:r>
          </w:p>
        </w:tc>
      </w:tr>
      <w:tr w:rsidR="004630C8" w:rsidTr="004630C8">
        <w:trPr>
          <w:trHeight w:val="409"/>
        </w:trPr>
        <w:tc>
          <w:tcPr>
            <w:tcW w:w="817" w:type="dxa"/>
          </w:tcPr>
          <w:p w:rsidR="004630C8" w:rsidRPr="004630C8" w:rsidRDefault="004630C8" w:rsidP="004630C8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630C8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6804" w:type="dxa"/>
          </w:tcPr>
          <w:p w:rsidR="004630C8" w:rsidRPr="004630C8" w:rsidRDefault="004630C8" w:rsidP="004630C8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630C8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835" w:type="dxa"/>
          </w:tcPr>
          <w:p w:rsidR="004630C8" w:rsidRPr="004630C8" w:rsidRDefault="004630C8" w:rsidP="004630C8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630C8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3332" w:type="dxa"/>
          </w:tcPr>
          <w:p w:rsidR="004630C8" w:rsidRPr="004630C8" w:rsidRDefault="004630C8" w:rsidP="004630C8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630C8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1A2ECD" w:rsidTr="004630C8">
        <w:trPr>
          <w:trHeight w:val="1684"/>
        </w:trPr>
        <w:tc>
          <w:tcPr>
            <w:tcW w:w="817" w:type="dxa"/>
          </w:tcPr>
          <w:p w:rsidR="001A2ECD" w:rsidRDefault="001A2ECD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804" w:type="dxa"/>
          </w:tcPr>
          <w:p w:rsidR="001A2ECD" w:rsidRDefault="001A2ECD" w:rsidP="009462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 за сбором, хранением и вывозом пищевых и бытовых отходов.</w:t>
            </w:r>
          </w:p>
          <w:p w:rsidR="001A2ECD" w:rsidRDefault="001A2ECD" w:rsidP="009462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Содержание территории, прилегающей к объекту благоустройство и санитарное содержание территории. Оборудование площадки для сброса мусора. Вывоз мусора и др. видов отходов. Наличие договоров.</w:t>
            </w:r>
          </w:p>
        </w:tc>
        <w:tc>
          <w:tcPr>
            <w:tcW w:w="2835" w:type="dxa"/>
          </w:tcPr>
          <w:p w:rsidR="001A2ECD" w:rsidRDefault="001A2ECD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A2ECD" w:rsidRDefault="001A2ECD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</w:t>
            </w:r>
          </w:p>
        </w:tc>
        <w:tc>
          <w:tcPr>
            <w:tcW w:w="3332" w:type="dxa"/>
          </w:tcPr>
          <w:p w:rsidR="001A2ECD" w:rsidRDefault="001A2ECD" w:rsidP="001A2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A2ECD" w:rsidRDefault="001A2ECD" w:rsidP="001A2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A2ECD" w:rsidRDefault="00784241" w:rsidP="001A2ECD">
            <w:pPr>
              <w:jc w:val="center"/>
            </w:pPr>
            <w:r w:rsidRPr="00B543F8">
              <w:rPr>
                <w:rFonts w:ascii="Times New Roman" w:hAnsi="Times New Roman" w:cs="Times New Roman"/>
                <w:lang w:val="ru-RU"/>
              </w:rPr>
              <w:t>П</w:t>
            </w:r>
            <w:r w:rsidR="001A2ECD" w:rsidRPr="00B543F8">
              <w:rPr>
                <w:rFonts w:ascii="Times New Roman" w:hAnsi="Times New Roman" w:cs="Times New Roman"/>
                <w:lang w:val="ru-RU"/>
              </w:rPr>
              <w:t>овар</w:t>
            </w:r>
            <w:r>
              <w:rPr>
                <w:rFonts w:ascii="Times New Roman" w:hAnsi="Times New Roman" w:cs="Times New Roman"/>
                <w:lang w:val="ru-RU"/>
              </w:rPr>
              <w:t xml:space="preserve"> 5 р</w:t>
            </w:r>
          </w:p>
        </w:tc>
      </w:tr>
      <w:tr w:rsidR="001A2ECD" w:rsidTr="004630C8">
        <w:trPr>
          <w:trHeight w:val="1684"/>
        </w:trPr>
        <w:tc>
          <w:tcPr>
            <w:tcW w:w="817" w:type="dxa"/>
          </w:tcPr>
          <w:p w:rsidR="001A2ECD" w:rsidRDefault="001A2ECD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6804" w:type="dxa"/>
          </w:tcPr>
          <w:p w:rsidR="001A2ECD" w:rsidRDefault="001A2ECD" w:rsidP="009462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 заступающего на смену персонала. Осмотр на наличие гнойниковых заболеваний. Опрос на наличие инфекционных заболеваний у работников и членов их семей.</w:t>
            </w:r>
          </w:p>
          <w:p w:rsidR="001A2ECD" w:rsidRDefault="001A2ECD" w:rsidP="009462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Проверка внешнего вида работника, наличие чистой санитарной одежды, соблюдение правил личной гигиены. </w:t>
            </w:r>
          </w:p>
        </w:tc>
        <w:tc>
          <w:tcPr>
            <w:tcW w:w="2835" w:type="dxa"/>
          </w:tcPr>
          <w:p w:rsidR="001A2ECD" w:rsidRDefault="001A2ECD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ежедневно, с отражением в журнале здоровья за состоянием здоровья персонала (допуск к работе)</w:t>
            </w:r>
          </w:p>
        </w:tc>
        <w:tc>
          <w:tcPr>
            <w:tcW w:w="3332" w:type="dxa"/>
          </w:tcPr>
          <w:p w:rsidR="001A2ECD" w:rsidRDefault="001A2ECD" w:rsidP="001A2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A2ECD" w:rsidRDefault="000B4EB0" w:rsidP="00646784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 xml:space="preserve">Медработник </w:t>
            </w:r>
          </w:p>
        </w:tc>
      </w:tr>
      <w:tr w:rsidR="001D19CD" w:rsidTr="004630C8">
        <w:trPr>
          <w:trHeight w:val="1684"/>
        </w:trPr>
        <w:tc>
          <w:tcPr>
            <w:tcW w:w="817" w:type="dxa"/>
          </w:tcPr>
          <w:p w:rsidR="001D19CD" w:rsidRDefault="001D19CD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6804" w:type="dxa"/>
          </w:tcPr>
          <w:p w:rsidR="001D19CD" w:rsidRDefault="009C5252" w:rsidP="009462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Прием на работу лиц, имеющих допуск по состоянию здоровья, прошедших профессиональную, гигиеническую подготовку и аттестацию. Наличие личных медицинских книжек с отметками обязательного медицинского осмотра, график прохождения обязательного медицинского осмотра сотрудников организации.</w:t>
            </w:r>
          </w:p>
        </w:tc>
        <w:tc>
          <w:tcPr>
            <w:tcW w:w="2835" w:type="dxa"/>
          </w:tcPr>
          <w:p w:rsidR="001D19CD" w:rsidRDefault="009C525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Постоянно, журнал учета результатов медицинских осмотров работников (движения личных медицинских книжек)</w:t>
            </w:r>
          </w:p>
        </w:tc>
        <w:tc>
          <w:tcPr>
            <w:tcW w:w="3332" w:type="dxa"/>
          </w:tcPr>
          <w:p w:rsidR="001D19CD" w:rsidRDefault="001D19CD" w:rsidP="001D19C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C5252" w:rsidRDefault="009C5252" w:rsidP="001D19C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C5252" w:rsidRDefault="009C5252" w:rsidP="001D19C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Технолог</w:t>
            </w:r>
          </w:p>
        </w:tc>
      </w:tr>
      <w:tr w:rsidR="009C5252" w:rsidTr="004630C8">
        <w:trPr>
          <w:trHeight w:val="831"/>
        </w:trPr>
        <w:tc>
          <w:tcPr>
            <w:tcW w:w="817" w:type="dxa"/>
          </w:tcPr>
          <w:p w:rsidR="009C5252" w:rsidRDefault="009C5252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6804" w:type="dxa"/>
          </w:tcPr>
          <w:p w:rsidR="009C5252" w:rsidRDefault="009C5252" w:rsidP="009462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Соблюдение условий хранения и товарного соседства продуктов питания</w:t>
            </w:r>
          </w:p>
        </w:tc>
        <w:tc>
          <w:tcPr>
            <w:tcW w:w="2835" w:type="dxa"/>
          </w:tcPr>
          <w:p w:rsidR="009C5252" w:rsidRDefault="009C5252" w:rsidP="001F537E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</w:t>
            </w:r>
          </w:p>
        </w:tc>
        <w:tc>
          <w:tcPr>
            <w:tcW w:w="3332" w:type="dxa"/>
          </w:tcPr>
          <w:p w:rsidR="001A2ECD" w:rsidRDefault="00784241" w:rsidP="001A2EC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1A2ECD">
              <w:rPr>
                <w:rFonts w:ascii="Times New Roman" w:hAnsi="Times New Roman" w:cs="Times New Roman"/>
                <w:lang w:val="ru-RU"/>
              </w:rPr>
              <w:t>овар</w:t>
            </w:r>
            <w:r>
              <w:rPr>
                <w:rFonts w:ascii="Times New Roman" w:hAnsi="Times New Roman" w:cs="Times New Roman"/>
                <w:lang w:val="ru-RU"/>
              </w:rPr>
              <w:t xml:space="preserve"> 5 р</w:t>
            </w:r>
          </w:p>
          <w:p w:rsidR="009C5252" w:rsidRDefault="009C5252" w:rsidP="003D60A5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60A5" w:rsidTr="004630C8">
        <w:trPr>
          <w:trHeight w:val="831"/>
        </w:trPr>
        <w:tc>
          <w:tcPr>
            <w:tcW w:w="817" w:type="dxa"/>
          </w:tcPr>
          <w:p w:rsidR="003D60A5" w:rsidRDefault="003D60A5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6804" w:type="dxa"/>
          </w:tcPr>
          <w:p w:rsidR="003D60A5" w:rsidRDefault="003D60A5" w:rsidP="009462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Проведение профилактической дератизации и дезинсекции.</w:t>
            </w:r>
          </w:p>
          <w:p w:rsidR="003D60A5" w:rsidRDefault="003D60A5" w:rsidP="009462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Контроль за ее проведением.</w:t>
            </w:r>
          </w:p>
        </w:tc>
        <w:tc>
          <w:tcPr>
            <w:tcW w:w="2835" w:type="dxa"/>
          </w:tcPr>
          <w:p w:rsidR="003D60A5" w:rsidRDefault="004630C8" w:rsidP="001F537E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В указанные сроки согласно договора</w:t>
            </w:r>
          </w:p>
        </w:tc>
        <w:tc>
          <w:tcPr>
            <w:tcW w:w="3332" w:type="dxa"/>
          </w:tcPr>
          <w:p w:rsidR="003D60A5" w:rsidRDefault="000B4EB0" w:rsidP="00646784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="004630C8">
              <w:rPr>
                <w:rFonts w:ascii="Times New Roman" w:hAnsi="Times New Roman" w:cs="Times New Roman"/>
                <w:lang w:val="ru-RU"/>
              </w:rPr>
              <w:t>иректор</w:t>
            </w:r>
            <w:r w:rsidR="00646784">
              <w:rPr>
                <w:rFonts w:ascii="Times New Roman" w:hAnsi="Times New Roman" w:cs="Times New Roman"/>
                <w:lang w:val="ru-RU"/>
              </w:rPr>
              <w:t>лагеря</w:t>
            </w:r>
          </w:p>
        </w:tc>
      </w:tr>
      <w:tr w:rsidR="003D60A5" w:rsidTr="004630C8">
        <w:trPr>
          <w:trHeight w:val="831"/>
        </w:trPr>
        <w:tc>
          <w:tcPr>
            <w:tcW w:w="817" w:type="dxa"/>
          </w:tcPr>
          <w:p w:rsidR="003D60A5" w:rsidRDefault="003D60A5" w:rsidP="005530D0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</w:t>
            </w:r>
          </w:p>
        </w:tc>
        <w:tc>
          <w:tcPr>
            <w:tcW w:w="6804" w:type="dxa"/>
          </w:tcPr>
          <w:p w:rsidR="003D60A5" w:rsidRDefault="003D60A5" w:rsidP="009462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Состояние гардероба для верхней одежды, шкафов для спецодежды, санузлов, душевых комнат, санитарных комнат, комнат персонала.</w:t>
            </w:r>
          </w:p>
          <w:p w:rsidR="003D60A5" w:rsidRDefault="003D60A5" w:rsidP="009462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Наличие специально выделенного времени и помещений для приема пищи и его состояние. Аптечка и ее комплектность.</w:t>
            </w:r>
          </w:p>
        </w:tc>
        <w:tc>
          <w:tcPr>
            <w:tcW w:w="2835" w:type="dxa"/>
          </w:tcPr>
          <w:p w:rsidR="001A2ECD" w:rsidRDefault="001A2ECD" w:rsidP="001F537E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D60A5" w:rsidRDefault="003D60A5" w:rsidP="001F537E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раз в месяц</w:t>
            </w:r>
          </w:p>
        </w:tc>
        <w:tc>
          <w:tcPr>
            <w:tcW w:w="3332" w:type="dxa"/>
          </w:tcPr>
          <w:p w:rsidR="001A2ECD" w:rsidRDefault="001A2ECD" w:rsidP="001A2EC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A2ECD" w:rsidRDefault="00784241" w:rsidP="001A2EC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1A2ECD">
              <w:rPr>
                <w:rFonts w:ascii="Times New Roman" w:hAnsi="Times New Roman" w:cs="Times New Roman"/>
                <w:lang w:val="ru-RU"/>
              </w:rPr>
              <w:t>овар</w:t>
            </w:r>
            <w:r>
              <w:rPr>
                <w:rFonts w:ascii="Times New Roman" w:hAnsi="Times New Roman" w:cs="Times New Roman"/>
                <w:lang w:val="ru-RU"/>
              </w:rPr>
              <w:t xml:space="preserve"> 5 р</w:t>
            </w:r>
          </w:p>
          <w:p w:rsidR="003D60A5" w:rsidRDefault="003D60A5" w:rsidP="003D60A5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7542" w:rsidTr="004630C8">
        <w:trPr>
          <w:trHeight w:val="831"/>
        </w:trPr>
        <w:tc>
          <w:tcPr>
            <w:tcW w:w="817" w:type="dxa"/>
          </w:tcPr>
          <w:p w:rsidR="00A17542" w:rsidRPr="004630C8" w:rsidRDefault="00A17542" w:rsidP="005530D0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804" w:type="dxa"/>
          </w:tcPr>
          <w:p w:rsidR="00A17542" w:rsidRPr="004630C8" w:rsidRDefault="00A17542" w:rsidP="004630C8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35" w:type="dxa"/>
          </w:tcPr>
          <w:p w:rsidR="00A17542" w:rsidRPr="004630C8" w:rsidRDefault="00A17542" w:rsidP="001F537E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332" w:type="dxa"/>
          </w:tcPr>
          <w:p w:rsidR="00A17542" w:rsidRPr="004630C8" w:rsidRDefault="00A17542" w:rsidP="003D60A5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4630C8" w:rsidTr="004630C8">
        <w:trPr>
          <w:trHeight w:val="831"/>
        </w:trPr>
        <w:tc>
          <w:tcPr>
            <w:tcW w:w="817" w:type="dxa"/>
          </w:tcPr>
          <w:p w:rsidR="004630C8" w:rsidRPr="004630C8" w:rsidRDefault="004630C8" w:rsidP="005530D0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630C8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6804" w:type="dxa"/>
          </w:tcPr>
          <w:p w:rsidR="004630C8" w:rsidRPr="004630C8" w:rsidRDefault="004630C8" w:rsidP="004630C8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630C8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835" w:type="dxa"/>
          </w:tcPr>
          <w:p w:rsidR="004630C8" w:rsidRPr="004630C8" w:rsidRDefault="004630C8" w:rsidP="001F537E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630C8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3332" w:type="dxa"/>
          </w:tcPr>
          <w:p w:rsidR="004630C8" w:rsidRPr="004630C8" w:rsidRDefault="004630C8" w:rsidP="003D60A5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630C8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3D60A5" w:rsidTr="004630C8">
        <w:trPr>
          <w:trHeight w:val="831"/>
        </w:trPr>
        <w:tc>
          <w:tcPr>
            <w:tcW w:w="817" w:type="dxa"/>
          </w:tcPr>
          <w:p w:rsidR="003D60A5" w:rsidRDefault="003D60A5" w:rsidP="003D60A5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6804" w:type="dxa"/>
          </w:tcPr>
          <w:p w:rsidR="003D60A5" w:rsidRDefault="003D60A5" w:rsidP="009462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Организация курсовой гигиенической подготовки, переподготовки персонала по программе гигиенического обучения.</w:t>
            </w:r>
          </w:p>
        </w:tc>
        <w:tc>
          <w:tcPr>
            <w:tcW w:w="2835" w:type="dxa"/>
          </w:tcPr>
          <w:p w:rsidR="003D60A5" w:rsidRDefault="003D60A5" w:rsidP="001F537E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раз в месяц</w:t>
            </w:r>
          </w:p>
        </w:tc>
        <w:tc>
          <w:tcPr>
            <w:tcW w:w="3332" w:type="dxa"/>
          </w:tcPr>
          <w:p w:rsidR="003D60A5" w:rsidRDefault="003D60A5" w:rsidP="003D60A5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Технолог</w:t>
            </w:r>
          </w:p>
        </w:tc>
      </w:tr>
      <w:tr w:rsidR="003D60A5" w:rsidTr="004630C8">
        <w:trPr>
          <w:trHeight w:val="831"/>
        </w:trPr>
        <w:tc>
          <w:tcPr>
            <w:tcW w:w="817" w:type="dxa"/>
          </w:tcPr>
          <w:p w:rsidR="003D60A5" w:rsidRDefault="003D60A5" w:rsidP="003D60A5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6804" w:type="dxa"/>
          </w:tcPr>
          <w:p w:rsidR="003D60A5" w:rsidRDefault="003D60A5" w:rsidP="009462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Организация регулярной централизованной стирки и починки санитарной одежды.</w:t>
            </w:r>
          </w:p>
        </w:tc>
        <w:tc>
          <w:tcPr>
            <w:tcW w:w="2835" w:type="dxa"/>
          </w:tcPr>
          <w:p w:rsidR="003D60A5" w:rsidRDefault="004630C8" w:rsidP="001F537E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3D60A5">
              <w:rPr>
                <w:rFonts w:ascii="Times New Roman" w:hAnsi="Times New Roman" w:cs="Times New Roman"/>
                <w:lang w:val="ru-RU"/>
              </w:rPr>
              <w:t>остоянно</w:t>
            </w:r>
          </w:p>
        </w:tc>
        <w:tc>
          <w:tcPr>
            <w:tcW w:w="3332" w:type="dxa"/>
          </w:tcPr>
          <w:p w:rsidR="001A2ECD" w:rsidRDefault="0019108B" w:rsidP="001A2EC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Повар 5 разряд </w:t>
            </w:r>
          </w:p>
          <w:p w:rsidR="003D60A5" w:rsidRDefault="003D60A5" w:rsidP="003D60A5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60A5" w:rsidTr="004630C8">
        <w:trPr>
          <w:trHeight w:val="831"/>
        </w:trPr>
        <w:tc>
          <w:tcPr>
            <w:tcW w:w="817" w:type="dxa"/>
          </w:tcPr>
          <w:p w:rsidR="003D60A5" w:rsidRDefault="003D60A5" w:rsidP="003D60A5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6804" w:type="dxa"/>
          </w:tcPr>
          <w:p w:rsidR="003D60A5" w:rsidRDefault="003D60A5" w:rsidP="009462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Контроль за качественным и количественным составом рациона питания, ассортиментом используемых пищевых продуктов и продовольственного сырья. </w:t>
            </w:r>
          </w:p>
        </w:tc>
        <w:tc>
          <w:tcPr>
            <w:tcW w:w="2835" w:type="dxa"/>
          </w:tcPr>
          <w:p w:rsidR="003D60A5" w:rsidRDefault="003D60A5" w:rsidP="001F537E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раз в 10 дней.</w:t>
            </w:r>
          </w:p>
          <w:p w:rsidR="003D60A5" w:rsidRDefault="003D60A5" w:rsidP="001F537E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Ведется ведомость контроля за питанием. Форма 6 приложения 10 </w:t>
            </w:r>
            <w:r w:rsidR="00E051BF">
              <w:rPr>
                <w:rFonts w:ascii="Times New Roman" w:hAnsi="Times New Roman" w:cs="Times New Roman"/>
                <w:lang w:val="ru-RU"/>
              </w:rPr>
              <w:t>Сан пин</w:t>
            </w:r>
            <w:r>
              <w:rPr>
                <w:rFonts w:ascii="Times New Roman" w:hAnsi="Times New Roman" w:cs="Times New Roman"/>
                <w:lang w:val="ru-RU"/>
              </w:rPr>
              <w:t xml:space="preserve"> 2.4.52409-08</w:t>
            </w:r>
          </w:p>
        </w:tc>
        <w:tc>
          <w:tcPr>
            <w:tcW w:w="3332" w:type="dxa"/>
          </w:tcPr>
          <w:p w:rsidR="003D60A5" w:rsidRDefault="000B4EB0" w:rsidP="007E19FC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Медработник </w:t>
            </w:r>
          </w:p>
        </w:tc>
      </w:tr>
      <w:tr w:rsidR="004630C8" w:rsidTr="004630C8">
        <w:trPr>
          <w:trHeight w:val="831"/>
        </w:trPr>
        <w:tc>
          <w:tcPr>
            <w:tcW w:w="817" w:type="dxa"/>
          </w:tcPr>
          <w:p w:rsidR="004630C8" w:rsidRDefault="004630C8" w:rsidP="003D60A5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6804" w:type="dxa"/>
          </w:tcPr>
          <w:p w:rsidR="004630C8" w:rsidRDefault="004630C8" w:rsidP="009462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 за соблюдением технологического процесса отбора суточных проб от каждой партии приготовленных блюд.</w:t>
            </w:r>
          </w:p>
        </w:tc>
        <w:tc>
          <w:tcPr>
            <w:tcW w:w="2835" w:type="dxa"/>
          </w:tcPr>
          <w:p w:rsidR="004630C8" w:rsidRDefault="004630C8" w:rsidP="001F537E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</w:t>
            </w:r>
          </w:p>
        </w:tc>
        <w:tc>
          <w:tcPr>
            <w:tcW w:w="3332" w:type="dxa"/>
          </w:tcPr>
          <w:p w:rsidR="001A2ECD" w:rsidRDefault="001A2ECD" w:rsidP="001A2EC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повар</w:t>
            </w:r>
          </w:p>
          <w:p w:rsidR="004630C8" w:rsidRDefault="004630C8" w:rsidP="007E19FC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Технолог </w:t>
            </w:r>
          </w:p>
        </w:tc>
      </w:tr>
      <w:tr w:rsidR="004630C8" w:rsidTr="004630C8">
        <w:trPr>
          <w:trHeight w:val="831"/>
        </w:trPr>
        <w:tc>
          <w:tcPr>
            <w:tcW w:w="817" w:type="dxa"/>
          </w:tcPr>
          <w:p w:rsidR="004630C8" w:rsidRDefault="004630C8" w:rsidP="003D60A5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6804" w:type="dxa"/>
          </w:tcPr>
          <w:p w:rsidR="004630C8" w:rsidRDefault="004630C8" w:rsidP="009462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Организация санитарно- просветительной работы с персоналом путем проведения семинаром, бесед, лекций.</w:t>
            </w:r>
          </w:p>
        </w:tc>
        <w:tc>
          <w:tcPr>
            <w:tcW w:w="2835" w:type="dxa"/>
          </w:tcPr>
          <w:p w:rsidR="004630C8" w:rsidRDefault="004630C8" w:rsidP="001F537E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ежемесячно</w:t>
            </w:r>
          </w:p>
        </w:tc>
        <w:tc>
          <w:tcPr>
            <w:tcW w:w="3332" w:type="dxa"/>
          </w:tcPr>
          <w:p w:rsidR="004630C8" w:rsidRDefault="000B4EB0" w:rsidP="007E19FC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Медработник </w:t>
            </w:r>
          </w:p>
        </w:tc>
      </w:tr>
    </w:tbl>
    <w:p w:rsidR="0001383D" w:rsidRDefault="0001383D" w:rsidP="0001383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1383D" w:rsidRDefault="0001383D" w:rsidP="0001383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1383D" w:rsidRDefault="0001383D" w:rsidP="0001383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1383D" w:rsidRDefault="0001383D" w:rsidP="0001383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1383D" w:rsidRDefault="0001383D" w:rsidP="0001383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1383D" w:rsidRDefault="0001383D" w:rsidP="0001383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1383D" w:rsidRPr="0001383D" w:rsidRDefault="0001383D" w:rsidP="0001383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1383D">
        <w:rPr>
          <w:rFonts w:ascii="Times New Roman" w:hAnsi="Times New Roman" w:cs="Times New Roman"/>
          <w:b/>
          <w:sz w:val="32"/>
          <w:szCs w:val="32"/>
          <w:lang w:val="ru-RU"/>
        </w:rPr>
        <w:t>Лабораторный контроль</w:t>
      </w:r>
    </w:p>
    <w:p w:rsidR="0001383D" w:rsidRDefault="0001383D" w:rsidP="009E5156">
      <w:pPr>
        <w:pStyle w:val="a3"/>
        <w:rPr>
          <w:rFonts w:ascii="Times New Roman" w:hAnsi="Times New Roman" w:cs="Times New Roman"/>
          <w:b/>
          <w:lang w:val="ru-RU"/>
        </w:rPr>
      </w:pPr>
    </w:p>
    <w:tbl>
      <w:tblPr>
        <w:tblStyle w:val="ac"/>
        <w:tblW w:w="0" w:type="auto"/>
        <w:tblLook w:val="04A0"/>
      </w:tblPr>
      <w:tblGrid>
        <w:gridCol w:w="644"/>
        <w:gridCol w:w="3751"/>
        <w:gridCol w:w="6"/>
        <w:gridCol w:w="2164"/>
        <w:gridCol w:w="1515"/>
        <w:gridCol w:w="2408"/>
        <w:gridCol w:w="14"/>
        <w:gridCol w:w="1946"/>
        <w:gridCol w:w="6"/>
        <w:gridCol w:w="1796"/>
      </w:tblGrid>
      <w:tr w:rsidR="008A44AF" w:rsidRPr="004630C8" w:rsidTr="00411A9F">
        <w:tc>
          <w:tcPr>
            <w:tcW w:w="801" w:type="dxa"/>
          </w:tcPr>
          <w:p w:rsidR="00A17542" w:rsidRPr="004630C8" w:rsidRDefault="00A17542" w:rsidP="003718E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A17542" w:rsidRPr="004630C8" w:rsidRDefault="00A17542" w:rsidP="003718E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Вид исследований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</w:tcPr>
          <w:p w:rsidR="00A17542" w:rsidRPr="004630C8" w:rsidRDefault="0001383D" w:rsidP="00A17542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Объект исследования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A17542" w:rsidRPr="004630C8" w:rsidRDefault="0001383D" w:rsidP="003718E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Количество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17542" w:rsidRPr="004630C8" w:rsidRDefault="0001383D" w:rsidP="003718E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Периодичность</w:t>
            </w:r>
          </w:p>
        </w:tc>
        <w:tc>
          <w:tcPr>
            <w:tcW w:w="1688" w:type="dxa"/>
            <w:gridSpan w:val="2"/>
            <w:tcBorders>
              <w:right w:val="single" w:sz="4" w:space="0" w:color="auto"/>
            </w:tcBorders>
          </w:tcPr>
          <w:p w:rsidR="00A17542" w:rsidRPr="004630C8" w:rsidRDefault="0001383D" w:rsidP="003718E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Ответственный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</w:tcPr>
          <w:p w:rsidR="00A17542" w:rsidRPr="004630C8" w:rsidRDefault="0001383D" w:rsidP="003718E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Учетно-отчетная форма</w:t>
            </w:r>
          </w:p>
        </w:tc>
      </w:tr>
      <w:tr w:rsidR="008A44AF" w:rsidRPr="004630C8" w:rsidTr="00411A9F">
        <w:tc>
          <w:tcPr>
            <w:tcW w:w="801" w:type="dxa"/>
          </w:tcPr>
          <w:p w:rsidR="00A17542" w:rsidRPr="0001383D" w:rsidRDefault="0001383D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383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A17542" w:rsidRDefault="0001383D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383D">
              <w:rPr>
                <w:rFonts w:ascii="Times New Roman" w:hAnsi="Times New Roman" w:cs="Times New Roman"/>
                <w:lang w:val="ru-RU"/>
              </w:rPr>
              <w:t>Качество готовой продукции</w:t>
            </w:r>
            <w:r>
              <w:rPr>
                <w:rFonts w:ascii="Times New Roman" w:hAnsi="Times New Roman" w:cs="Times New Roman"/>
                <w:lang w:val="ru-RU"/>
              </w:rPr>
              <w:t xml:space="preserve"> Микробиологические исследования проб готовых блюд</w:t>
            </w:r>
          </w:p>
          <w:p w:rsidR="0001383D" w:rsidRDefault="0001383D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1383D" w:rsidRPr="0001383D" w:rsidRDefault="0001383D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</w:tcPr>
          <w:p w:rsidR="00A17542" w:rsidRPr="004630C8" w:rsidRDefault="0001383D" w:rsidP="00A17542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Вторые блюда, порции, гарнир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A17542" w:rsidRPr="004630C8" w:rsidRDefault="00A17542" w:rsidP="003718E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17542" w:rsidRPr="004630C8" w:rsidRDefault="0001383D" w:rsidP="003718E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 раз в год</w:t>
            </w:r>
          </w:p>
        </w:tc>
        <w:tc>
          <w:tcPr>
            <w:tcW w:w="1688" w:type="dxa"/>
            <w:gridSpan w:val="2"/>
            <w:tcBorders>
              <w:right w:val="single" w:sz="4" w:space="0" w:color="auto"/>
            </w:tcBorders>
          </w:tcPr>
          <w:p w:rsidR="00A17542" w:rsidRPr="004630C8" w:rsidRDefault="0001383D" w:rsidP="003718E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ФБУЗ « Центр гигиены и Эпидемиологии в РМ г. Саранск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</w:tcPr>
          <w:p w:rsidR="00A17542" w:rsidRPr="004630C8" w:rsidRDefault="008A44AF" w:rsidP="003718ED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Протокол лабораторных исследований</w:t>
            </w:r>
          </w:p>
        </w:tc>
      </w:tr>
      <w:tr w:rsidR="008A44AF" w:rsidRPr="0001383D" w:rsidTr="00DC16EF">
        <w:tc>
          <w:tcPr>
            <w:tcW w:w="801" w:type="dxa"/>
          </w:tcPr>
          <w:p w:rsidR="00266790" w:rsidRPr="005530D0" w:rsidRDefault="008A44AF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54" w:type="dxa"/>
            <w:tcBorders>
              <w:right w:val="single" w:sz="4" w:space="0" w:color="auto"/>
            </w:tcBorders>
          </w:tcPr>
          <w:p w:rsidR="00266790" w:rsidRDefault="008A44AF" w:rsidP="00411A9F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Микробиологические исследования смывов наличие санитарно-показательной микрофлоры  ( БГКП)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</w:tcPr>
          <w:p w:rsidR="00266790" w:rsidRDefault="008A44AF" w:rsidP="003718E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разделочного инвентаря, кухонной посуды, столовых приборов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266790" w:rsidRDefault="00266790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66790" w:rsidRDefault="008A44AF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 смывов</w:t>
            </w:r>
          </w:p>
        </w:tc>
        <w:tc>
          <w:tcPr>
            <w:tcW w:w="1435" w:type="dxa"/>
            <w:gridSpan w:val="2"/>
          </w:tcPr>
          <w:p w:rsidR="00266790" w:rsidRDefault="00266790">
            <w:pPr>
              <w:rPr>
                <w:rFonts w:ascii="Times New Roman" w:hAnsi="Times New Roman" w:cs="Times New Roman"/>
                <w:lang w:val="ru-RU"/>
              </w:rPr>
            </w:pPr>
          </w:p>
          <w:p w:rsidR="00266790" w:rsidRDefault="00266790" w:rsidP="00A1754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66790" w:rsidRDefault="008A44AF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раз в год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266790" w:rsidRPr="0001383D" w:rsidRDefault="008A44AF" w:rsidP="003718E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ФБУЗ « Центр гигиены и Эпидемиологии в РМ г. Саранск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</w:tcPr>
          <w:p w:rsidR="00266790" w:rsidRPr="0001383D" w:rsidRDefault="008A44AF" w:rsidP="003718E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Протокол лабораторных исследований</w:t>
            </w:r>
          </w:p>
        </w:tc>
      </w:tr>
      <w:tr w:rsidR="008A44AF" w:rsidRPr="0001383D" w:rsidTr="00266790">
        <w:tc>
          <w:tcPr>
            <w:tcW w:w="801" w:type="dxa"/>
          </w:tcPr>
          <w:p w:rsidR="00266790" w:rsidRDefault="008A44AF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860" w:type="dxa"/>
            <w:gridSpan w:val="2"/>
            <w:tcBorders>
              <w:right w:val="single" w:sz="4" w:space="0" w:color="auto"/>
            </w:tcBorders>
          </w:tcPr>
          <w:p w:rsidR="00266790" w:rsidRDefault="008A44AF" w:rsidP="003718E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Исследования смывов на наличие яиц гельминтов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266790" w:rsidRDefault="008A44AF" w:rsidP="003718E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Производственные столы, кухонный инвентарь, одежда повара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266790" w:rsidRDefault="00266790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66790" w:rsidRDefault="008A44AF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 смывов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</w:tcBorders>
          </w:tcPr>
          <w:p w:rsidR="00266790" w:rsidRDefault="00266790" w:rsidP="00A1754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66790" w:rsidRDefault="008A44AF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раз в год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66790" w:rsidRPr="0001383D" w:rsidRDefault="008A44AF" w:rsidP="003718E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ФБУЗ « Центр гигиены и Эпидемиологии в РМ г. Саранск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66790" w:rsidRPr="0001383D" w:rsidRDefault="008A44AF" w:rsidP="003718ED">
            <w:pPr>
              <w:jc w:val="center"/>
              <w:rPr>
                <w:lang w:val="ru-RU"/>
              </w:rPr>
            </w:pPr>
            <w:r w:rsidRPr="008A44AF">
              <w:rPr>
                <w:lang w:val="ru-RU"/>
              </w:rPr>
              <w:t>Протокол лабораторных исследований</w:t>
            </w:r>
          </w:p>
        </w:tc>
      </w:tr>
      <w:tr w:rsidR="008A44AF" w:rsidTr="00266790">
        <w:trPr>
          <w:trHeight w:val="4905"/>
        </w:trPr>
        <w:tc>
          <w:tcPr>
            <w:tcW w:w="801" w:type="dxa"/>
          </w:tcPr>
          <w:p w:rsidR="00266790" w:rsidRDefault="008A44AF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4860" w:type="dxa"/>
            <w:gridSpan w:val="2"/>
            <w:tcBorders>
              <w:right w:val="single" w:sz="4" w:space="0" w:color="auto"/>
            </w:tcBorders>
          </w:tcPr>
          <w:p w:rsidR="00266790" w:rsidRDefault="008A44AF" w:rsidP="003718E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Исследование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266790" w:rsidRDefault="008A44AF" w:rsidP="003718E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Питьевая вода из разводящей сети помещений: моечных столовой и кухонной посуды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266790" w:rsidRDefault="008A44AF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проба</w:t>
            </w:r>
          </w:p>
          <w:p w:rsidR="00266790" w:rsidRDefault="00266790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66790" w:rsidRDefault="00266790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66790" w:rsidRDefault="00266790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66790" w:rsidRDefault="00266790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</w:tcBorders>
          </w:tcPr>
          <w:p w:rsidR="00266790" w:rsidRDefault="008A44AF" w:rsidP="00A1754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микробиологическим показателям -1 раз в год</w:t>
            </w:r>
          </w:p>
          <w:p w:rsidR="00266790" w:rsidRDefault="00266790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66790" w:rsidRDefault="008A44AF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ФБУЗ « Центр гигиены и Эпидемиологии в РМ г. Саранск</w:t>
            </w:r>
          </w:p>
          <w:p w:rsidR="00266790" w:rsidRDefault="00266790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66790" w:rsidRDefault="00266790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66790" w:rsidRDefault="00266790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66790" w:rsidRDefault="00266790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66790" w:rsidRDefault="00266790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66790" w:rsidRDefault="00266790">
            <w:pPr>
              <w:rPr>
                <w:rFonts w:ascii="Times New Roman" w:hAnsi="Times New Roman" w:cs="Times New Roman"/>
                <w:lang w:val="ru-RU"/>
              </w:rPr>
            </w:pPr>
          </w:p>
          <w:p w:rsidR="00266790" w:rsidRDefault="008A44AF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44AF">
              <w:rPr>
                <w:lang w:val="ru-RU"/>
              </w:rPr>
              <w:t>Протокол лабораторных исследований</w:t>
            </w:r>
          </w:p>
        </w:tc>
      </w:tr>
      <w:tr w:rsidR="008A44AF" w:rsidTr="00266790">
        <w:trPr>
          <w:trHeight w:val="2254"/>
        </w:trPr>
        <w:tc>
          <w:tcPr>
            <w:tcW w:w="801" w:type="dxa"/>
          </w:tcPr>
          <w:p w:rsidR="00266790" w:rsidRDefault="00266790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60" w:type="dxa"/>
            <w:gridSpan w:val="2"/>
            <w:tcBorders>
              <w:right w:val="single" w:sz="4" w:space="0" w:color="auto"/>
            </w:tcBorders>
          </w:tcPr>
          <w:p w:rsidR="00266790" w:rsidRDefault="00266790" w:rsidP="003718E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266790" w:rsidRDefault="00266790" w:rsidP="003718E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266790" w:rsidRDefault="00266790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66790" w:rsidRDefault="00266790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</w:tcBorders>
          </w:tcPr>
          <w:p w:rsidR="00266790" w:rsidRDefault="00266790" w:rsidP="00A1754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66790" w:rsidRDefault="00266790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266790" w:rsidRDefault="00266790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66790" w:rsidRDefault="00266790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66790" w:rsidRDefault="00266790">
            <w:pPr>
              <w:rPr>
                <w:rFonts w:ascii="Times New Roman" w:hAnsi="Times New Roman" w:cs="Times New Roman"/>
                <w:lang w:val="ru-RU"/>
              </w:rPr>
            </w:pPr>
          </w:p>
          <w:p w:rsidR="00266790" w:rsidRDefault="00266790" w:rsidP="003718ED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F3FE4" w:rsidRDefault="002F3FE4" w:rsidP="005530D0">
      <w:pPr>
        <w:pStyle w:val="a3"/>
        <w:jc w:val="center"/>
        <w:rPr>
          <w:rFonts w:ascii="Times New Roman" w:hAnsi="Times New Roman" w:cs="Times New Roman"/>
          <w:b/>
          <w:lang w:val="ru-RU"/>
        </w:rPr>
      </w:pPr>
    </w:p>
    <w:p w:rsidR="002F3FE4" w:rsidRDefault="002F3FE4" w:rsidP="005530D0">
      <w:pPr>
        <w:pStyle w:val="a3"/>
        <w:jc w:val="center"/>
        <w:rPr>
          <w:rFonts w:ascii="Times New Roman" w:hAnsi="Times New Roman" w:cs="Times New Roman"/>
          <w:b/>
          <w:lang w:val="ru-RU"/>
        </w:rPr>
      </w:pPr>
    </w:p>
    <w:p w:rsidR="002F3FE4" w:rsidRDefault="002F3FE4" w:rsidP="002F3FE4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F3FE4">
        <w:rPr>
          <w:rFonts w:ascii="Times New Roman" w:hAnsi="Times New Roman" w:cs="Times New Roman"/>
          <w:b/>
          <w:sz w:val="32"/>
          <w:szCs w:val="32"/>
          <w:lang w:val="ru-RU"/>
        </w:rPr>
        <w:t>Перечень видов деятельности</w:t>
      </w:r>
    </w:p>
    <w:p w:rsidR="002F3FE4" w:rsidRDefault="002F3FE4" w:rsidP="002F3FE4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 w:rsidRPr="002F3FE4">
        <w:rPr>
          <w:rFonts w:ascii="Times New Roman" w:hAnsi="Times New Roman" w:cs="Times New Roman"/>
          <w:sz w:val="32"/>
          <w:szCs w:val="32"/>
          <w:lang w:val="ru-RU"/>
        </w:rPr>
        <w:t xml:space="preserve">1.1 </w:t>
      </w:r>
      <w:r>
        <w:rPr>
          <w:rFonts w:ascii="Times New Roman" w:hAnsi="Times New Roman" w:cs="Times New Roman"/>
          <w:sz w:val="32"/>
          <w:szCs w:val="32"/>
          <w:lang w:val="ru-RU"/>
        </w:rPr>
        <w:t>ООО «</w:t>
      </w:r>
      <w:r w:rsidR="00B85AC4">
        <w:rPr>
          <w:rFonts w:ascii="Times New Roman" w:hAnsi="Times New Roman" w:cs="Times New Roman"/>
          <w:sz w:val="32"/>
          <w:szCs w:val="32"/>
          <w:lang w:val="ru-RU"/>
        </w:rPr>
        <w:t>Феникс Групп</w:t>
      </w:r>
      <w:r>
        <w:rPr>
          <w:rFonts w:ascii="Times New Roman" w:hAnsi="Times New Roman" w:cs="Times New Roman"/>
          <w:sz w:val="32"/>
          <w:szCs w:val="32"/>
          <w:lang w:val="ru-RU"/>
        </w:rPr>
        <w:t>» организует питание путем приготовления пищи в помещении столовой</w:t>
      </w:r>
    </w:p>
    <w:p w:rsidR="002F3FE4" w:rsidRDefault="002F3FE4" w:rsidP="002F3FE4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1.2 ООО «</w:t>
      </w:r>
      <w:r w:rsidR="00B85AC4">
        <w:rPr>
          <w:rFonts w:ascii="Times New Roman" w:hAnsi="Times New Roman" w:cs="Times New Roman"/>
          <w:sz w:val="32"/>
          <w:szCs w:val="32"/>
          <w:lang w:val="ru-RU"/>
        </w:rPr>
        <w:t>Феникс Групп</w:t>
      </w:r>
      <w:r>
        <w:rPr>
          <w:rFonts w:ascii="Times New Roman" w:hAnsi="Times New Roman" w:cs="Times New Roman"/>
          <w:sz w:val="32"/>
          <w:szCs w:val="32"/>
          <w:lang w:val="ru-RU"/>
        </w:rPr>
        <w:t>» осуществляет хранение продуктов. Приготовление пищи и ее реализацию</w:t>
      </w:r>
    </w:p>
    <w:p w:rsidR="000753CD" w:rsidRDefault="002F3FE4" w:rsidP="000753CD">
      <w:pPr>
        <w:pStyle w:val="a3"/>
        <w:ind w:left="426" w:hanging="426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1.3 Перечень должностных лиц (работников, на которых возложены функции по осуществлению производственного контроля и ответственности за его пр</w:t>
      </w:r>
      <w:r w:rsidR="000753CD">
        <w:rPr>
          <w:rFonts w:ascii="Times New Roman" w:hAnsi="Times New Roman" w:cs="Times New Roman"/>
          <w:sz w:val="32"/>
          <w:szCs w:val="32"/>
          <w:lang w:val="ru-RU"/>
        </w:rPr>
        <w:t>оведение:</w:t>
      </w:r>
    </w:p>
    <w:p w:rsidR="00784241" w:rsidRDefault="000753CD" w:rsidP="00646784">
      <w:pPr>
        <w:pStyle w:val="a3"/>
        <w:ind w:left="426" w:firstLine="141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Директор </w:t>
      </w:r>
      <w:r w:rsidR="00B85AC4">
        <w:rPr>
          <w:rFonts w:ascii="Times New Roman" w:hAnsi="Times New Roman" w:cs="Times New Roman"/>
          <w:sz w:val="32"/>
          <w:szCs w:val="32"/>
          <w:lang w:val="ru-RU"/>
        </w:rPr>
        <w:t>– Орлов И.Н.</w:t>
      </w:r>
    </w:p>
    <w:p w:rsidR="00784241" w:rsidRDefault="000753CD" w:rsidP="00784241">
      <w:pPr>
        <w:pStyle w:val="a3"/>
        <w:ind w:left="426" w:firstLine="141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Технолог – </w:t>
      </w:r>
      <w:r w:rsidR="00646784">
        <w:rPr>
          <w:rFonts w:ascii="Times New Roman" w:hAnsi="Times New Roman" w:cs="Times New Roman"/>
          <w:sz w:val="32"/>
          <w:szCs w:val="32"/>
          <w:lang w:val="ru-RU"/>
        </w:rPr>
        <w:t>СизоваИ.Н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0753CD" w:rsidRDefault="000753CD" w:rsidP="000753CD">
      <w:pPr>
        <w:pStyle w:val="a3"/>
        <w:ind w:left="426" w:firstLine="141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Повар </w:t>
      </w:r>
      <w:r w:rsidR="00382B07">
        <w:rPr>
          <w:rFonts w:ascii="Times New Roman" w:hAnsi="Times New Roman" w:cs="Times New Roman"/>
          <w:sz w:val="32"/>
          <w:szCs w:val="32"/>
          <w:lang w:val="ru-RU"/>
        </w:rPr>
        <w:t>– школа № 1- Курганская Н.Н.</w:t>
      </w:r>
    </w:p>
    <w:p w:rsidR="00382B07" w:rsidRDefault="00382B07" w:rsidP="00382B07">
      <w:pPr>
        <w:pStyle w:val="a3"/>
        <w:ind w:left="426" w:firstLine="141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школа № 5-Паршина О.И.</w:t>
      </w:r>
    </w:p>
    <w:p w:rsidR="00382B07" w:rsidRDefault="00382B07" w:rsidP="00FF7519">
      <w:pPr>
        <w:pStyle w:val="a3"/>
        <w:tabs>
          <w:tab w:val="left" w:pos="8145"/>
        </w:tabs>
        <w:ind w:left="426" w:firstLine="141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школа № 25-Медведева В. С.</w:t>
      </w:r>
      <w:r w:rsidR="00FF7519">
        <w:rPr>
          <w:rFonts w:ascii="Times New Roman" w:hAnsi="Times New Roman" w:cs="Times New Roman"/>
          <w:sz w:val="32"/>
          <w:szCs w:val="32"/>
          <w:lang w:val="ru-RU"/>
        </w:rPr>
        <w:tab/>
      </w:r>
    </w:p>
    <w:p w:rsidR="00382B07" w:rsidRDefault="00382B07" w:rsidP="00382B07">
      <w:pPr>
        <w:pStyle w:val="a3"/>
        <w:ind w:left="426" w:firstLine="141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школа № 27-Папкина Ю.Н.</w:t>
      </w:r>
    </w:p>
    <w:p w:rsidR="00382B07" w:rsidRDefault="00382B07" w:rsidP="00382B07">
      <w:pPr>
        <w:pStyle w:val="a3"/>
        <w:ind w:left="426" w:firstLine="141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школа № 29-</w:t>
      </w:r>
      <w:r w:rsidR="00FF7519">
        <w:rPr>
          <w:rFonts w:ascii="Times New Roman" w:hAnsi="Times New Roman" w:cs="Times New Roman"/>
          <w:sz w:val="32"/>
          <w:szCs w:val="32"/>
          <w:lang w:val="ru-RU"/>
        </w:rPr>
        <w:t xml:space="preserve"> Пивцайкина Т.В.</w:t>
      </w:r>
    </w:p>
    <w:p w:rsidR="00382B07" w:rsidRDefault="00382B07" w:rsidP="00382B07">
      <w:pPr>
        <w:pStyle w:val="a3"/>
        <w:ind w:left="426" w:firstLine="141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школа № 31-Арикова Г.К.</w:t>
      </w:r>
    </w:p>
    <w:p w:rsidR="00382B07" w:rsidRDefault="00382B07" w:rsidP="00382B07">
      <w:pPr>
        <w:pStyle w:val="a3"/>
        <w:ind w:left="426" w:firstLine="141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школа № 34-</w:t>
      </w:r>
      <w:r w:rsidR="00FF7519">
        <w:rPr>
          <w:rFonts w:ascii="Times New Roman" w:hAnsi="Times New Roman" w:cs="Times New Roman"/>
          <w:sz w:val="32"/>
          <w:szCs w:val="32"/>
          <w:lang w:val="ru-RU"/>
        </w:rPr>
        <w:t xml:space="preserve"> Бозгалева Н.А.</w:t>
      </w:r>
    </w:p>
    <w:p w:rsidR="00382B07" w:rsidRDefault="00382B07" w:rsidP="00382B07">
      <w:pPr>
        <w:pStyle w:val="a3"/>
        <w:ind w:left="426" w:firstLine="141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школа № 35-</w:t>
      </w:r>
      <w:r w:rsidR="00FF7519">
        <w:rPr>
          <w:rFonts w:ascii="Times New Roman" w:hAnsi="Times New Roman" w:cs="Times New Roman"/>
          <w:sz w:val="32"/>
          <w:szCs w:val="32"/>
          <w:lang w:val="ru-RU"/>
        </w:rPr>
        <w:t xml:space="preserve"> Сураева В.М.</w:t>
      </w:r>
    </w:p>
    <w:p w:rsidR="00382B07" w:rsidRDefault="00382B07" w:rsidP="00382B07">
      <w:pPr>
        <w:pStyle w:val="a3"/>
        <w:ind w:left="426" w:firstLine="141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школа № 37-Тумайкина Т.В.</w:t>
      </w:r>
    </w:p>
    <w:p w:rsidR="00382B07" w:rsidRDefault="00382B07" w:rsidP="00382B07">
      <w:pPr>
        <w:pStyle w:val="a3"/>
        <w:ind w:left="426" w:firstLine="141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школа № 38-Банкетова Н.Ф.</w:t>
      </w:r>
    </w:p>
    <w:p w:rsidR="00382B07" w:rsidRDefault="00382B07" w:rsidP="00382B07">
      <w:pPr>
        <w:pStyle w:val="a3"/>
        <w:ind w:left="426" w:firstLine="141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школа № 41-</w:t>
      </w:r>
      <w:r w:rsidR="00943B95">
        <w:rPr>
          <w:rFonts w:ascii="Times New Roman" w:hAnsi="Times New Roman" w:cs="Times New Roman"/>
          <w:sz w:val="32"/>
          <w:szCs w:val="32"/>
          <w:lang w:val="ru-RU"/>
        </w:rPr>
        <w:t>Нугаева Л.К.</w:t>
      </w:r>
    </w:p>
    <w:p w:rsidR="002F3FE4" w:rsidRPr="002F3FE4" w:rsidRDefault="002F3FE4" w:rsidP="002F3FE4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sectPr w:rsidR="002F3FE4" w:rsidRPr="002F3FE4" w:rsidSect="002F3FE4">
      <w:pgSz w:w="15840" w:h="12240" w:orient="landscape"/>
      <w:pgMar w:top="567" w:right="672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B47" w:rsidRDefault="00646B47" w:rsidP="00E672D7">
      <w:pPr>
        <w:spacing w:after="0"/>
      </w:pPr>
      <w:r>
        <w:separator/>
      </w:r>
    </w:p>
  </w:endnote>
  <w:endnote w:type="continuationSeparator" w:id="1">
    <w:p w:rsidR="00646B47" w:rsidRDefault="00646B47" w:rsidP="00E672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B47" w:rsidRDefault="00646B47">
      <w:r>
        <w:separator/>
      </w:r>
    </w:p>
  </w:footnote>
  <w:footnote w:type="continuationSeparator" w:id="1">
    <w:p w:rsidR="00646B47" w:rsidRDefault="00646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33D0B9"/>
    <w:multiLevelType w:val="multilevel"/>
    <w:tmpl w:val="4BD6C78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B7231E7"/>
    <w:multiLevelType w:val="multilevel"/>
    <w:tmpl w:val="9F0629C6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003A158"/>
    <w:multiLevelType w:val="multilevel"/>
    <w:tmpl w:val="D588435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17F69BA"/>
    <w:multiLevelType w:val="multilevel"/>
    <w:tmpl w:val="7334F83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F0C4989E"/>
    <w:multiLevelType w:val="multilevel"/>
    <w:tmpl w:val="D646EFD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06C7F4"/>
    <w:multiLevelType w:val="multilevel"/>
    <w:tmpl w:val="0FF45EB8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AB6B65"/>
    <w:multiLevelType w:val="multilevel"/>
    <w:tmpl w:val="D38C20BA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1182B5"/>
    <w:multiLevelType w:val="multilevel"/>
    <w:tmpl w:val="651C5424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78546F"/>
    <w:multiLevelType w:val="multilevel"/>
    <w:tmpl w:val="5D8ADA2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</w:num>
  <w:num w:numId="5">
    <w:abstractNumId w:val="4"/>
  </w:num>
  <w:num w:numId="6">
    <w:abstractNumId w:val="7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8">
    <w:abstractNumId w:val="7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9">
    <w:abstractNumId w:val="6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0">
    <w:abstractNumId w:val="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1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2">
    <w:abstractNumId w:val="5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37E5"/>
    <w:rsid w:val="00011C8B"/>
    <w:rsid w:val="0001383D"/>
    <w:rsid w:val="00037166"/>
    <w:rsid w:val="00064374"/>
    <w:rsid w:val="000753CD"/>
    <w:rsid w:val="00075A66"/>
    <w:rsid w:val="000B4EB0"/>
    <w:rsid w:val="000D5FBE"/>
    <w:rsid w:val="001039F6"/>
    <w:rsid w:val="00134193"/>
    <w:rsid w:val="00162754"/>
    <w:rsid w:val="0019108B"/>
    <w:rsid w:val="001A2ECD"/>
    <w:rsid w:val="001D19CD"/>
    <w:rsid w:val="001D6A33"/>
    <w:rsid w:val="001F0B32"/>
    <w:rsid w:val="0021426B"/>
    <w:rsid w:val="002206C2"/>
    <w:rsid w:val="00234F1E"/>
    <w:rsid w:val="002371A4"/>
    <w:rsid w:val="00266790"/>
    <w:rsid w:val="002A3758"/>
    <w:rsid w:val="002F3FE4"/>
    <w:rsid w:val="0032127D"/>
    <w:rsid w:val="00382B07"/>
    <w:rsid w:val="003B35A0"/>
    <w:rsid w:val="003D60A5"/>
    <w:rsid w:val="003F499F"/>
    <w:rsid w:val="00411A9F"/>
    <w:rsid w:val="0042440C"/>
    <w:rsid w:val="004630C8"/>
    <w:rsid w:val="00477FC8"/>
    <w:rsid w:val="00487125"/>
    <w:rsid w:val="004878D9"/>
    <w:rsid w:val="004E29B3"/>
    <w:rsid w:val="005530D0"/>
    <w:rsid w:val="005766A7"/>
    <w:rsid w:val="00590D07"/>
    <w:rsid w:val="005A74DF"/>
    <w:rsid w:val="005F755B"/>
    <w:rsid w:val="00646784"/>
    <w:rsid w:val="00646B47"/>
    <w:rsid w:val="00693570"/>
    <w:rsid w:val="006F1B99"/>
    <w:rsid w:val="0077131F"/>
    <w:rsid w:val="00784241"/>
    <w:rsid w:val="00784D58"/>
    <w:rsid w:val="007E19FC"/>
    <w:rsid w:val="00820B97"/>
    <w:rsid w:val="00860769"/>
    <w:rsid w:val="008656DA"/>
    <w:rsid w:val="008A44AF"/>
    <w:rsid w:val="008A5387"/>
    <w:rsid w:val="008C18E7"/>
    <w:rsid w:val="008C56FA"/>
    <w:rsid w:val="008D6349"/>
    <w:rsid w:val="008D6863"/>
    <w:rsid w:val="00915FAB"/>
    <w:rsid w:val="00943B95"/>
    <w:rsid w:val="0094625D"/>
    <w:rsid w:val="00982892"/>
    <w:rsid w:val="00997D7A"/>
    <w:rsid w:val="009C5252"/>
    <w:rsid w:val="009E5156"/>
    <w:rsid w:val="00A13669"/>
    <w:rsid w:val="00A17542"/>
    <w:rsid w:val="00A22724"/>
    <w:rsid w:val="00A94235"/>
    <w:rsid w:val="00B85AC4"/>
    <w:rsid w:val="00B86B75"/>
    <w:rsid w:val="00B97BFA"/>
    <w:rsid w:val="00BC48D5"/>
    <w:rsid w:val="00C36279"/>
    <w:rsid w:val="00D616C9"/>
    <w:rsid w:val="00D830A6"/>
    <w:rsid w:val="00DD5426"/>
    <w:rsid w:val="00E051BF"/>
    <w:rsid w:val="00E315A3"/>
    <w:rsid w:val="00E432EE"/>
    <w:rsid w:val="00E525E1"/>
    <w:rsid w:val="00E672D7"/>
    <w:rsid w:val="00EF2E8E"/>
    <w:rsid w:val="00F417D9"/>
    <w:rsid w:val="00FB7556"/>
    <w:rsid w:val="00FF751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E672D7"/>
  </w:style>
  <w:style w:type="paragraph" w:styleId="1">
    <w:name w:val="heading 1"/>
    <w:basedOn w:val="a"/>
    <w:link w:val="10"/>
    <w:uiPriority w:val="9"/>
    <w:qFormat/>
    <w:rsid w:val="004630C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672D7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E672D7"/>
  </w:style>
  <w:style w:type="paragraph" w:customStyle="1" w:styleId="Compact">
    <w:name w:val="Compact"/>
    <w:basedOn w:val="a3"/>
    <w:qFormat/>
    <w:rsid w:val="00E672D7"/>
    <w:pPr>
      <w:spacing w:before="36" w:after="36"/>
    </w:pPr>
  </w:style>
  <w:style w:type="paragraph" w:styleId="a4">
    <w:name w:val="Title"/>
    <w:basedOn w:val="a"/>
    <w:next w:val="a3"/>
    <w:qFormat/>
    <w:rsid w:val="00E672D7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E672D7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E672D7"/>
    <w:pPr>
      <w:keepNext/>
      <w:keepLines/>
      <w:jc w:val="center"/>
    </w:pPr>
  </w:style>
  <w:style w:type="paragraph" w:styleId="a6">
    <w:name w:val="Date"/>
    <w:next w:val="a3"/>
    <w:qFormat/>
    <w:rsid w:val="00E672D7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E672D7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E672D7"/>
  </w:style>
  <w:style w:type="paragraph" w:customStyle="1" w:styleId="11">
    <w:name w:val="Заголовок 11"/>
    <w:basedOn w:val="a"/>
    <w:next w:val="a3"/>
    <w:uiPriority w:val="9"/>
    <w:qFormat/>
    <w:rsid w:val="00E672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21">
    <w:name w:val="Заголовок 21"/>
    <w:basedOn w:val="a"/>
    <w:next w:val="a3"/>
    <w:uiPriority w:val="9"/>
    <w:unhideWhenUsed/>
    <w:qFormat/>
    <w:rsid w:val="00E672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31">
    <w:name w:val="Заголовок 31"/>
    <w:basedOn w:val="a"/>
    <w:next w:val="a3"/>
    <w:uiPriority w:val="9"/>
    <w:unhideWhenUsed/>
    <w:qFormat/>
    <w:rsid w:val="00E672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41">
    <w:name w:val="Заголовок 41"/>
    <w:basedOn w:val="a"/>
    <w:next w:val="a3"/>
    <w:uiPriority w:val="9"/>
    <w:unhideWhenUsed/>
    <w:qFormat/>
    <w:rsid w:val="00E672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51">
    <w:name w:val="Заголовок 51"/>
    <w:basedOn w:val="a"/>
    <w:next w:val="a3"/>
    <w:uiPriority w:val="9"/>
    <w:unhideWhenUsed/>
    <w:qFormat/>
    <w:rsid w:val="00E672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61">
    <w:name w:val="Заголовок 61"/>
    <w:basedOn w:val="a"/>
    <w:next w:val="a3"/>
    <w:uiPriority w:val="9"/>
    <w:unhideWhenUsed/>
    <w:qFormat/>
    <w:rsid w:val="00E672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E672D7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12">
    <w:name w:val="Текст сноски1"/>
    <w:basedOn w:val="a"/>
    <w:uiPriority w:val="9"/>
    <w:unhideWhenUsed/>
    <w:qFormat/>
    <w:rsid w:val="00E672D7"/>
  </w:style>
  <w:style w:type="paragraph" w:customStyle="1" w:styleId="DefinitionTerm">
    <w:name w:val="Definition Term"/>
    <w:basedOn w:val="a"/>
    <w:next w:val="Definition"/>
    <w:rsid w:val="00E672D7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E672D7"/>
  </w:style>
  <w:style w:type="paragraph" w:customStyle="1" w:styleId="13">
    <w:name w:val="Название объекта1"/>
    <w:basedOn w:val="a"/>
    <w:link w:val="a9"/>
    <w:rsid w:val="00E672D7"/>
    <w:pPr>
      <w:spacing w:after="120"/>
    </w:pPr>
    <w:rPr>
      <w:i/>
    </w:rPr>
  </w:style>
  <w:style w:type="paragraph" w:customStyle="1" w:styleId="TableCaption">
    <w:name w:val="Table Caption"/>
    <w:basedOn w:val="13"/>
    <w:rsid w:val="00E672D7"/>
    <w:pPr>
      <w:keepNext/>
    </w:pPr>
  </w:style>
  <w:style w:type="paragraph" w:customStyle="1" w:styleId="ImageCaption">
    <w:name w:val="Image Caption"/>
    <w:basedOn w:val="13"/>
    <w:rsid w:val="00E672D7"/>
  </w:style>
  <w:style w:type="paragraph" w:customStyle="1" w:styleId="Figure">
    <w:name w:val="Figure"/>
    <w:basedOn w:val="a"/>
    <w:rsid w:val="00E672D7"/>
  </w:style>
  <w:style w:type="paragraph" w:customStyle="1" w:styleId="FigurewithCaption">
    <w:name w:val="Figure with Caption"/>
    <w:basedOn w:val="Figure"/>
    <w:rsid w:val="00E672D7"/>
    <w:pPr>
      <w:keepNext/>
    </w:pPr>
  </w:style>
  <w:style w:type="character" w:customStyle="1" w:styleId="a9">
    <w:name w:val="Основной текст Знак"/>
    <w:basedOn w:val="a0"/>
    <w:link w:val="13"/>
    <w:rsid w:val="00E672D7"/>
  </w:style>
  <w:style w:type="character" w:customStyle="1" w:styleId="VerbatimChar">
    <w:name w:val="Verbatim Char"/>
    <w:basedOn w:val="a9"/>
    <w:link w:val="SourceCode"/>
    <w:rsid w:val="00E672D7"/>
    <w:rPr>
      <w:rFonts w:ascii="Consolas" w:hAnsi="Consolas"/>
      <w:sz w:val="22"/>
    </w:rPr>
  </w:style>
  <w:style w:type="character" w:customStyle="1" w:styleId="14">
    <w:name w:val="Знак сноски1"/>
    <w:basedOn w:val="a9"/>
    <w:rsid w:val="00E672D7"/>
    <w:rPr>
      <w:vertAlign w:val="superscript"/>
    </w:rPr>
  </w:style>
  <w:style w:type="character" w:styleId="aa">
    <w:name w:val="Hyperlink"/>
    <w:basedOn w:val="a9"/>
    <w:rsid w:val="00E672D7"/>
    <w:rPr>
      <w:color w:val="4F81BD" w:themeColor="accent1"/>
    </w:rPr>
  </w:style>
  <w:style w:type="paragraph" w:styleId="ab">
    <w:name w:val="TOC Heading"/>
    <w:basedOn w:val="11"/>
    <w:next w:val="a3"/>
    <w:uiPriority w:val="39"/>
    <w:unhideWhenUsed/>
    <w:qFormat/>
    <w:rsid w:val="00E672D7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E672D7"/>
    <w:pPr>
      <w:wordWrap w:val="0"/>
    </w:pPr>
  </w:style>
  <w:style w:type="character" w:customStyle="1" w:styleId="KeywordTok">
    <w:name w:val="KeywordTok"/>
    <w:basedOn w:val="VerbatimChar"/>
    <w:rsid w:val="00E672D7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E672D7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E672D7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E672D7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E672D7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E672D7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E672D7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E672D7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E672D7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E672D7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E672D7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E672D7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E672D7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E672D7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E672D7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E672D7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E672D7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E672D7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E672D7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E672D7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E672D7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E672D7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E672D7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E672D7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E672D7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E672D7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E672D7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E672D7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E672D7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E672D7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E672D7"/>
    <w:rPr>
      <w:rFonts w:ascii="Consolas" w:hAnsi="Consolas"/>
      <w:sz w:val="22"/>
    </w:rPr>
  </w:style>
  <w:style w:type="table" w:styleId="ac">
    <w:name w:val="Table Grid"/>
    <w:basedOn w:val="a1"/>
    <w:rsid w:val="00075A6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630C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d">
    <w:name w:val="Balloon Text"/>
    <w:basedOn w:val="a"/>
    <w:link w:val="ae"/>
    <w:semiHidden/>
    <w:unhideWhenUsed/>
    <w:rsid w:val="001910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191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3FB5E-B6F4-40EE-9A93-11DE4D7A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370</cp:lastModifiedBy>
  <cp:revision>43</cp:revision>
  <cp:lastPrinted>2023-11-16T13:16:00Z</cp:lastPrinted>
  <dcterms:created xsi:type="dcterms:W3CDTF">2018-12-17T08:30:00Z</dcterms:created>
  <dcterms:modified xsi:type="dcterms:W3CDTF">2024-11-15T16:30:00Z</dcterms:modified>
</cp:coreProperties>
</file>