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9B" w:rsidRDefault="00521380" w:rsidP="0052138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ru-RU"/>
        </w:rPr>
        <w:drawing>
          <wp:inline distT="0" distB="0" distL="0" distR="0">
            <wp:extent cx="6184900" cy="8775391"/>
            <wp:effectExtent l="0" t="0" r="6350" b="6985"/>
            <wp:docPr id="1" name="Рисунок 1" descr="C:\Users\учитель\Desktop\11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111.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78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99B" w:rsidRDefault="00C5099B" w:rsidP="00C5099B">
      <w:pPr>
        <w:spacing w:line="240" w:lineRule="auto"/>
        <w:rPr>
          <w:rFonts w:ascii="Times New Roman" w:hAnsi="Times New Roman"/>
          <w:sz w:val="24"/>
        </w:rPr>
      </w:pPr>
    </w:p>
    <w:p w:rsidR="004C3130" w:rsidRPr="00521380" w:rsidRDefault="00521380" w:rsidP="0052138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944507" w:rsidRDefault="00944507" w:rsidP="00944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944507" w:rsidRPr="00944507" w:rsidRDefault="00944507" w:rsidP="00944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химии на уровне основного общего образования составлена на основе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результатам освоения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основного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образования, представленных в ФГОС ООО, а также на основе федеральной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 воспитания и с учётом концепции преподавания учебного предмета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«Химия» в образовательных организациях Российской Федерации.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химии даёт представление о целях, общей стратегии обучения,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воспитания 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средствами учебного предмета, устанавливает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предметное содержание, предусматривает распределение его по классам 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структурирование по разделам и темам программы по химии, определяет количественные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качественные характеристики содержания, рекомендуемую последовательность изучения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химии с учётом межпредметных и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внутрипредметных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связей, логики учебного процесса,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возрастных особенностей обучающихся, определяет возможности предмета для реализации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результатам освоения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на уровне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общего образования, а также требований к результатам обучения химии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изучения предмета и основных видов учебно-познавательной деятельности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 по освоению учебного содержания.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химии служит основой для формирования мировоззрения обучающегося, его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о материальном единстве мира, важную роль играют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химией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взаимопревращениях энергии и об эволюции веществ в природе, о путях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глобальных проблем устойчивого развития человечества –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сырьевой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энергетической, пищевой и экологической безопасности, проблем здравоохранения.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химии: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реализации возможностей для саморазвития и формирования культуры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личности, её общей и функциональной грамотности;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вклад в формирование мышления и творческих способностей обучающихся,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их самостоятельной учебной деятельности, экспериментальных 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исследовательских умений, необходимых как в повседневной жизни, так 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деятельности;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 со спецификой научного мышления, закладывает основы целостного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взгляда на единство природы и человека, является ответственным этапом в формировании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-научной грамотности обучающихся;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формированию ценностного отношения к естественн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-научным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знаниям, к природе, к человеку, вносит свой вклад в экологическое образование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направления в обучении химии обеспечиваются спецификой содержания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предмета, который является педагогически адаптированным отражением базовой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 химии на определённом этапе её развития.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химии на уровне основного общего образования ориентирован на освоение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первоначальных понятий химии, основ неорганической химии 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некоторых отдельных значимых понятий органической химии.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содержания программы по химии сформирована на основе системного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подхода к её изучению. Содержание складывается из системы понятий о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химическом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элементе и веществе и системы понятий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химической реакции. Обе эти системы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 организованы по принципу последовательного развития знаний на основе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теоретических представлений разного уровня: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атомн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-молекулярного учения как основы всего естествознания;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Периодического закона Д. И. Менделеева как основного закона химии;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учения о строении атома и химической связи;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представлений об электролитической диссоциации веществ в растворах.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Теоретические знания рассматриваются на основе эмпирически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осмысленных фактов, развиваются последовательно от одного уровня к другому, выполняя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объяснения и прогнозирования свойств, строения и возможностей практического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применения и получения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изучаемых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программы по химии способствует формированию представления 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химической составляющей научной картины мира в логике её системной природы,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ценностного отношения к научному знанию и методам познания в науке. Изучение химии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происходит с привлечением знаний из ранее изученных учебных предметов: «Окружающий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мир», «Биология. 5–7 классы» и «Физика. 7 класс».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химии происходит формирование знаний основ химической науки как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современного естествознания, практической деятельности человека и как одного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компонентов мировой культуры. Задача учебного предмета состоит в формировании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химических знаний — важнейших фактов, понятий, законов и теоретических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положений, доступных обобщений мировоззренческого характера, языка науки,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приобщении к научным методам познания при изучении веществ и химических реакций,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формировании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развитии познавательных умений и их применении в учебно-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познавательной и учебно-исследовательской деятельности, освоении правил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безопасного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с веществами в повседневной жизни.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химии на уровне основного общего образования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приобрели такие цели, как: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интеллектуально развитой личности, готовой к самообразованию,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сотрудничеству, самостоятельному принятию решений,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способной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адаптироваться к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меняющимся условиям жизни;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направленность обучения на систематическое приобщение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познавательной деятельности, научным методам познания,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формирующим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мотивацию и развитие способностей к химии;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обеспечение условий, способствующих приобретению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разнообразной деятельности, познания и самопознания, ключевых навыков (ключевых</w:t>
      </w:r>
      <w:proofErr w:type="gramEnd"/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компетенций), имеющих универсальное значение для различных видов деятельности;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формирование общей функциональной 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естественно-научной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грамотности, в том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объяснять и оценивать явления окружающего мира, используя знания и опыт,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при изучении химии, применять их при решении проблем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повседневной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и трудовой деятельности;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у обучающихся гуманистических отношений, понимания ценности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химических знаний для выработки экологически целесообразного поведения в быту и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деятельности в целях сохранения своего здоровья и окружающей природной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среды;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развитие мотивации к обучению, способностей к самоконтролю и самовоспитанию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усвоения общечеловеческих ценностей, готовности к осознанному выбору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профиля и направленности дальнейшего обучения.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число часов,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отведённых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изучения химии на уровне основного общего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составляет 136 часов: в 8 классе – 68 часов (2 часа в неделю), в 9 классе – 68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(2 часа в неделю).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Психолого-педагогическая характеристика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детей с ЗПР – наиболее многочисленная группа среди детей с ОВЗ,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характеризующаяся крайней неоднородностью состава, которая обусловлена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значительным разнообразием этиологических факторов, порождающих данный вид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психического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дизонтогенеза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обусловливает значительный диапазон выраженности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нарушений.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Функциональная и/или органическая недостаточность центральной нервной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системы в некоторых случаях приводит к большей выраженности и стойкости нарушения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ЗПР, что определяет необходимость обеспечения специальных образовательных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 при их обучении на уровне основного общего образования.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Даже при условии получения специализированной помощи в период обучения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начальной школе обучающиеся с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ЗПР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правило продолжают испытывать в той или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иной степени затруднения в учебной деятельности, обусловленные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дефицитарными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познавательными способностями, специфическими недостатками психологического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речевого развития, нарушениями регуляции поведения и деятельности, снижением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умственной работоспособности и продуктивности. Общими для всех детей с ЗПР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являются трудности произвольной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замедленный темп и неравномерное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качество становления высших психических функций, мотивационных и когнитивных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составляющих познавательной деятельности. Для значительной части детей и подростков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ЗПР типичен и дефицит социально-перцептивных и коммуникативных способностей,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нередко сопряженный с проблемами эмоциональной регуляции, что в совокупности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затрудняет их продуктивное взаимодействие с окружающими.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переходом от совместных учебных действий под руководством учителя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(характерных для начальной школы) к самостоятельным (на уровне основной школы), к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подростку с ЗПР предъявляются требования самостоятельного познавательного поиска,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постановки учебных целей, освоения и самостоятельного осуществления контрольных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оценочных действий, инициативы в организации учебного сотрудничества.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взросления у подростка происходит качественное преобразование учебных действий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моделирования, контроля, оценки и переход к развитию способности проектирования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собственной учебной деятельности и построению жизненных планов во временной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перспективе. Характерной особенностью подросткового периода становится развитие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форм понятийного мышления, усложняются используемые коммуникативные 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способы организации учебного сотрудничества в отношениях с учителями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сверстниками. Акцент в коммуникативной деятельности смещается на межличностное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общение со сверстниками, которое приобретает для подростка особую значимость.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личностном развитии происходят многочисленные качественные изменения прежних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интересов и склонностей, качественно изменяется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самоотношение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самооценка в связи с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появлением у подростка значительных субъективных трудностей и переживаний.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девятому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классу завершается внутренняя переориентация с правил и ограничений,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связанных с моралью послушания, на нормы поведения взрослых. Следует учитывать ряд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особенностей подросткового возраста: обостренную восприимчивость к усвоению норм,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ценностей и моделей поведения; сложные поведенческие проявления, вызванные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противоречием между потребностью в признании их со стороны окружающих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собственной неуверенностью; изменение характера и способа общения и социальных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взаимодействий. Проце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сс взр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осления у детей с ЗПР осложняется характерными для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данной категории особенностями. У подростков с ЗПР часто наблюдаются признаки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личностной незрелости, многие из них внушаемы, легко поддаются убеждению, не могут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отстоять собственную позицию. Особые сложности могут создавать нарушения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произвольной регуляции: для них характерны частые импульсивные реакции, они не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могут сдерживать свои стремления и порывы, бывают не сдержаны в проявлении своих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эмоций, склонны к переменчивости настроения. В целом у всех обучающихся с ЗПР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отмечается слабость волевых процессов, что проявляется в невозможности сделать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волевое усилие при учебных и иных трудностях.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подростков с ЗПР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несформированы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внутренние критерии самооценки, что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приводит к снижению устойчивости по отношению к внешнему негативному воздействию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стороны окружающих, проявляется в несамостоятельности, неустойчивости позиций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решении тех или иных вопросов и поведения в целом, в шаблонности суждений.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Обучающиеся с ЗПР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демонстрируют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правило завышенный уровень притязаний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эгоцентрического характера. Недостатки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многом сказываются на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способности к планированию, приводят к неопределенности интересов и жизненных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перспектив.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организации обучения важно учитывать особенности познавательного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развития, эмоционально-волевой и личностной сферы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ЗПР, специфику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усвоения ими учебного материала.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Особенности познавательной сферы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Своеобразие познавательной деятельности при ЗПР является основной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характеристикой в структуре нарушения, поскольку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связана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первичным состоянием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функциональной и / или органической недостаточности ЦНС. У подростков с ЗПР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отмечается снижение уровня по степени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структуры познавательной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деятельности. Познавательные процессы снижены по уровню продуктивности, затруднен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процесс их формирования и компенсации.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Сохраняется неустойчивость внимания, снижение объема, переключаемости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концентрации, трудности переключения с одного вида деятельности на другой.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Отличительными особенностями внимания подростков с ЗПР являются повышенная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истощаемость и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пресыщаемость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выраженная зависимость от внешних посторонних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воздействия, сниженная помехоустойчивость, сложность удержания при необходимости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выполнения длинного ряда операций. Школьники не могут дифференцировать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раздражители по степени важности, сосредотачиваться на существенных признаках,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быстро отвлекаются.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Смысловые приемы запоминания долго не формируются, школьники с ЗПР 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чаще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используют механическое заучивание, но по причине слабости следов памяти и снижения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объема непрочно запоминают материал.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большей степени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нарушена мыслительная деятельность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обучающихся с ЗПР. В мотивационном компоненте школьники демонстрируют слабую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познавательную и поисковую активность в решении мыслительных задач,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поверхностность при выборе способа действия, отсутствие стремления к поиску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рационального решения. В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операциональной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мыслительной деятельности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наблюдаются трудности при выполнении логических действий анализа и синтеза,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классификации, сравнения и обобщения.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сложно самостоятельно проводить анализ на основе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выделения и сопоставления признаков объектов, явлений и понятий, определять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существенные признаки, опираться на них при умозаключениях. Трудности вызывают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построение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 рассуждений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включающих установление причинно-следственных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связей, доказательство и обоснование ответа, умение делать вывод на основе анализа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информации, подводить вывод. Подросток с ЗПР затрудняется обобщать понятия,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осуществляя логическую операцию перехода от видовых признаков к родовому понятию,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понятия с меньшим объемом к понятию с большим объемом, обобщать, интегрировать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информацию из различных источников и делать простейшие прогнозы.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Затруднения могут вызвать задания на построение рассуждения на основе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сравнения предметов и явлений, выделяя при этом общие признаки, на выполнение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сравнения объектов по наиболее характерным признакам и формулировка выводов по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результатам сравнения. При выполнении классификации, объединении предметов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явлений в группы по определенным признакам сложности возникают при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самостоятельном определении основания и вербальном обозначении.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Выраженные трудности обучающийся с ЗПР испытывает при необходимости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давать определение понятию на основе оперирования существенными и второстепенными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признаками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Понятийные формы мышления долгое время не достигают уровня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соответствующего развития, затрудняется процесс абстрагирования, оперирования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понятиями, включения понятий в разные системы обобщения. Школьники с ЗПР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нуждаются в сопровождении изучения программного материала дополнительной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визуализацией, конкретизацией примерами, связью с практическим опытом.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подростков с ЗПР характерна слабость речевой регуляции действий, они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испытывают затруднения в речевом оформлении, не могут спланировать свой действия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рассказать о них, дать вербальный отчет.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Особенности речевого развития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подростков с ЗПР сохраняются недостатки фонематической стороны речи, они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продолжают смешивать оппозиционные звуки, затрудняются выполнить фонематический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разбор слова, остаются нестойкие замены и смешения букв на письме, нечеткая дикция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отдельные нарушения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-слоговой структуры в малознакомых сложных словах.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Навыки словообразования формируются специфично и запозданием, им сложно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образовывать новые слова приставочным и суффиксальным способами в различных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частях речи, они допускают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аграмматизм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 устной, так и в письменной речи.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Подростки с ЗПР испытывают семантические трудности, они не могут опираться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конте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дл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понимания значения нового слова. Обедненный словарный запас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затрудняет речевое оформление, они чаще используют упрощенные речевые конструкции.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причине недостаточности словарного запаса они часто испытывают трудности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коммуникации.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Употребление частей речи характеризуется преимущественным использованием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существительных и глаголов, другие части речи используются реже. Крайне редко дети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используют оценочные прилагательные, часто заменяют слова «штампами», но по смыслу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 не всегда подходят. Различение причастий и деепричастий затруднено.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самостоятельной речи детям с ЗПР сложно подбирать и использовать синонимы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антонимы, они не понимают фразеологизмов, не используют в 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самостоятельной речи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образные сравнения.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подростков с ЗПР сохраняются нарушения письма, наличие специфических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ошибок сопровождается большим количеством орфографических и пунктуационных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ошибок. Ошибки на правила правописания чаще всего являются следствием недоразвития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устной речи, недостаточности метаязыковой деятельности,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регуляторных механизмов. Количество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дисграфических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 к 5 классу сокращается, 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количество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дизорфографических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нарастает в связи с усложнением и увеличением объема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программного материала по русскому языку.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Нарушение в усвоении и использовании морфологического и традиционного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принципов орфографии проявляется в разнообразных и многочисленных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орфографических ошибках. При построении предложений дети допускают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синтаксические, грамматические и стилистические ошибки.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повышении степени самостоятельности письменных работ количество ошибок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увеличивается.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Особенности эмоционально-личностной и регулятивной сферы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Выраженной особенностью нарушений при ЗПР является своеобразие развития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регулятивной сферы. Даже в подростковом возрасте произвольная регуляция остается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незрелой. Подростки с ЗПР легко отвлекаются в процессе выполнения заданий,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совершают импульсивные действия, приступают к работе без предварительного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планирования, не проводят промежуточного контроля, поэтому не замечают своих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ошибок. Школьникам бывает трудно долго сосредотачивать внимание на одном предмете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действии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Отмечается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мотивационно-целевой основы учебной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деятельности, что выражается в низкой поисковой активности.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причине слабой регуляции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с ЗПР нуждаются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постоянной поддержке со стороны взрослого, организующей и направляющей помощи, 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иногда руководящем контроле.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Трудности развития у подростков с ЗПР волевых процессов приводят к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невозможности мотивированного управления своим поведением. У детей и подростков с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ЗПР низкая эмоциональная регуляция проявляется в нестабильности 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эмоционального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фона, недостаточности контроля проявлений эмоций, склонности к аффективным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реакциям, раздражительности, вспыльчивости.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обучающихся с ЗПР наблюдается недостаточное развитие эмоциональной сферы,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которое характеризуются поверхностностью и нестойкостью эмоций, сниженной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способностью к вербализации собственного эмоционального состояния бедностью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эмоционально-экспрессивных средств в общении с окружающими, слабостью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рефлексивной позиции, узким репертуаром способов адекватного выражения эмоций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эмоционального реагирования в различных жизненных ситуациях.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учащихся с ЗПР нарушено развитие самосознания, для них характерна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нестабильная самооценка, завышенные притязания, стойкость эгоцентрической позиции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личности, трудности формирования образа «Я». Подросткам сложно осознавать себя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системе социальных взаимоотношений, выстраивать адекватное социальное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взаимодействие с учетом позиций и мнения партнера.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Несмотря на способность понимать моральные и социальные нормы социума,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подростки с ЗПР затрудняются в выстраивании поведения с учетом этих требований.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характерологических особенностях личности выделяются высокая внушаемость, чувство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неуверенности в себе, сниженная критичность к своему поведению, упрямство в связи с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определенной аффективной неустойчивостью, боязливость, обидчивость, повышенная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конфликтность.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Существенные трудности наблюдаются у подростков с ЗПР в процессе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планирования жизненных перспектив, осознания совокупности соответствующих целей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задач. Кроме того, все это сопровождается безынициативностью, необязательностью,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уходом от ответственности за собственные поступки и поведение, снижением стремления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улучшить свои результаты.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Особенности коммуникации и социального взаимодействия, социальные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отношения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подростков с ЗПР недостаточно развиты коммуникативные навыки, репертуар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коммуникативных средств беден, часто отмечается неадекватное использование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невербальных средств общения и трудности их понимания. Качество владения приемами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конструктивного взаимодействия со сверстниками и взрослыми невысокое.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Коммуникативные контакты у подростков с ЗПР характеризуются отсутствием глубины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неустойчивостью в целом, неадекватностью поведения в конфликтных ситуациях.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Понимание индивидуальных личностных особенностей партнеров по общению у них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снижено, слабо развита способность к сочувствию и сопереживанию, что создает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затруднения при оценке высказываний и действий собеседника, учете интересов и точки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зрения партнера по совместной деятельности. Усвоение и воспроизведение адекватных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коммуникативных эталонов неустойчиво, что зачастую делает коммуникацию подростков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ЗПР малоконструктивной, сказывается на умении поддерживать учебное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сотрудничество со сверстниками и взрослыми. Общепринятые правила общения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сотрудничества принимаются частично, соблюдаются с трудом и избирательно.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Подростки с ЗПР не всегда могут понять социальный и эмоциональный контекст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конкретной коммуникативной ситуации, что проявляется в неадекватности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коммуникативного поведения, специфических трудностях вступления в контакт, его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поддержания и завершения, а в случае возникновения конфликта к неправильным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способам реагирования, неадекватным стратегиям поведения. Школьники с ЗПР не умеют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использовать опыт взаимоотношений с окружающими для последующей коррекции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своего коммуникативного поведения, не могут учитывать оценку их высказываний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действий со стороны взрослых и сверстников.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Особенности учебной деятельности и специфики усвоения учебного материала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уровне основного общего образования существенно возрастают требования к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учебной деятельности обучающихся: целенаправленности, самостоятельности,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осуществлению познавательного поиска, постановки учебных целей и задач, освоению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контрольных и оценочных действий. У обучающихся с ЗПР на уровне основного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сохраняется недостаточная целенаправленность деятельности, трудности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сосредоточения и удержания алгоритма выполняемых учебных действий, неумение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организовать свое рабочее время, отсутствие инициативы к поиску различных вариантов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решения. Отмечаются трудности при самостоятельной организации учебной работы,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стремление избежать умственной нагрузки и волевого усилия, склонность к подмене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поиска решения формальным действием. Для подростков с ЗПР характерно отсутствие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стойкого познавательного интереса, мотивации достижения результата, стремления к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поиску информации и усвоению новых знаний.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Учебная мотивация у школьников с ЗПР остается незрелой, собственно учебные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мотивы формируются с трудом и неустойчивые, их интересует больше внешняя оценка, 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сам результат, они не проявляют стремления к улучшению своих учебных достижений,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пытаются осмыслить работу в целом, понять причины ошибок.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Результативность учебной работы у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снижена вследствие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импульсивности и слабого контроля, что приводит к многочисленным ошибочным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действиям и ошибкам.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Работоспособность школьников с ЗПР неравномерна и зависит от характера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выполняемых заданий. Они не могут долго сосредотачиваться при интенсивной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интеллектуальной нагрузке, у них быстро наступает утомление, пресыщение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деятельностью. При напряженной мыслительной деятельности, учащиеся не сохраняют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продуктивную работоспособность в течение всего урока. При выполнении знакомых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учебных заданий, не требующих волевого усилия, подростки с ЗПР могут оставаться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работоспособными до конца урока. Большое влияние на работоспособность оказывают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внешние факторы: интенсивность деятельности на предшествующих уроках; наличие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отвлекающих факторов, таких как шум, появление посторонних в классе; переживание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ожидание кого-либо значимого для ребенка события.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Особенности освоение учебного материала связаны у школьников с ЗПР с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неравномерной обучаемостью, замедленностью восприятия и переработки учебной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информации, непрочность следов при запоминании материала, неточностью и ошибками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воспроизведения.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характерны трудности усвоения и оперирования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понятиями.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склонны к смешению понятий, семантическим замена, с трудом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запоминают определения.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Подростки с ЗПР продуктивнее усваивают материал с опорой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алгоритм, визуальной поддержкой, наличием смысловых схем.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Школьникам с ЗПР сложно сделать опосредованный вывод, осуществить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применение усвоенных знаний в новой ситуации. Наблюдается затруднение понимания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научных текстов, им сложно выделить главную мысль, разбить текст на смысловые части,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изложить основное содержание. Характерной особенностью являются затруднения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самостоятельном выборе нужного способа действия, применения известного способа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решения в новых условиях или одновременно использования двух и более простых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алгоритмов.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образовательные потребности обучающихся с задержкой психического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развития на уровне основного общего образования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ыделяют общие для всех обучающихся с ОВЗ образовательные потребности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специфические, удовлетворение которых особенно важно для конкретной группы детей.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 основного образования для обучающихся с ЗПР актуальны следующие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общие образовательные потребности: потребность во введении специальных разделов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обучения и специфических средств обучения, потребность в качественной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индивидуализации и создании особой пространственной и временной образовательной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среды, потребность в максимальном расширении образовательного пространства за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пределы школы, потребность в согласованном участии в образовательном процессе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команды квалифицированных специалистов и родителей ребенка с ЗПР.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обучающихся с ЗПР, осваивающих АООП ООО, характерны следующие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специфические образовательные потребности: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потребность в адаптации и дифференцированном подходе к отбору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содержания программного материала учебных предметов с учетом особых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образовательных потребностей и возможностей детей с ЗПР на уровне основного общего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включение коррекционно-развивающего компонента в процесс обучения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реализации образовательных программ основного общего образования с учетом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преемственности уровней начального и основного общего образования;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применение специальных методов и приемов, средств обучения с учетом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особенностей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усвоения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с ЗПР системы знаний, умений, навыков,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компетенций (использование «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пошаговости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предъявлении учебного материала, при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решении практико-ориентированных задач и жизненных ситуаций; применение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алгоритмов, дополнительной визуальной поддержки, опорных схем при решении учебн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познавательных задач и работе с учебной информацией; разносторонняя проработка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учебного материала, закрепление навыков и компетенций применительно к различным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жизненным ситуациям; увеличение доли практико-ориентированного материала,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связанного с жизненным опытом подростка; разнообразие и вариативность предъявления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объяснения учебного материала при трудностях усвоения и переработки информации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т.д.);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организация образовательного пространства, рабочего места, временной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организации образовательной среды с учетом психофизических особенностей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возможностей обучающегося с ЗПР (индивидуальное проектирование образовательной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среды с учетом повышенной истощаемости и быстрой утомляемости в процессе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интеллектуальной деятельности, сниженной работоспособности, сниженной произвольной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регуляции, неустойчивости произвольного внимания, сниженного объема памяти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пониженной точности воспроизведения);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специальная помощь в развитии осознанной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поведения, в осознании возникающих трудностей в коммуникативных ситуациях,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использовании приемов эмоциональной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побуждении запрашивать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помощь взрослого в затруднительных социальных ситуациях; целенаправленное развитие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взаимодействия обучающихся с ЗПР;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учет функционального состояния центральной нервной системы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нейродинамики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процессов обучающихся с ЗПР (замедленного темпа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переработки информации, пониженного общего тонуса, склонности к аффективной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дезорганизации деятельности, «органической»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деконцентрации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внимания и др.);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стимулирование к осознанию и осмыслению, упорядочиванию усваиваемых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уроках знаний и умений, к применению усвоенных компетенций в повседневной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жизни;</w:t>
      </w:r>
    </w:p>
    <w:p w:rsidR="00944507" w:rsidRPr="007C37E1" w:rsidRDefault="00944507" w:rsidP="0094450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специального подхода к оценке образовательных достижений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(личностных,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предметных) с учетом психофизических особенностей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особых образовательных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потребностей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ЗПР; использование специального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инструментария оценивания достижений и выявления трудностей усвоения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образовательной программы;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формирование социально активной позиции, интереса к социальному миру с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позиций личностного становления и профессионального самоопределения;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развитие и расширение средств коммуникации, навыков конструктивного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общения и социального взаимодействия (со сверстниками, с членами семьи,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взрослыми), максимальное расширение социальных контактов, помощь подростку с ЗПР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осознании социально приемлемого и одобряемого поведения, в избирательности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установлении социальных контактов (профилактика негативного влияния,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противостояние вовлечению в антисоциальную среду); профилактика асоциального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поведения.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Законом об образовании в Российской Федерации №273-ФЗ,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образовательной организации должны создаваться специальные образовательные условия,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соответствующие особым образовательным потребностям (ООП) учащихся с ОВЗ.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специальным образовательным условиям относятся специальные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образовательные программы и методы обучения и воспитания, специальные учебники,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учебные пособия и дидактические материалы, специальные технические средства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обучения коллективного и индивидуального пользования, предоставление услуг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ассистента (помощника), оказывающего обучающимся необходимую техническую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помощь, проведение групповых и индивидуальных коррекционных занятий, обеспечение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доступа в здания организаций, осуществляющих образовательную деятельность, и другие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условия, без которых невозможно или затруднено освоение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программ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обучающимися с ограниченными возможностями здоровья (ст. 79.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П.3 Закона об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образовании в Российской Федерации №273-ФЗ).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специальных образовательных условий, соответствующих особыми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образовательными потребностями обучающихся с ЗПР на уровне основного общего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образования: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обучение на уровне основного общего образования, предусматривающее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преемственность в содержании образования и коррекционно-развивающей помощи,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соответствующих особым образовательным потребностям обучающегося с ЗПР;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реализация адаптированной основной общеобразовательной программы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основного общего образования обучающихся с ЗПР;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особая пространственная и временная организации образовательной среды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процесса обучения с учетом особенностей подростка с ЗПР;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использование специальных методов и приемов, средств обучения,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специальных дидактических и методических материалов с учетом специфики трудностей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овладении предметными знаниями на уровне основного общего образования;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несущественное сокращение объема изучаемого материала по основным предметам за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счет устранения избыточных по отношению к основному содержанию требований;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введение специальных разделов коррекционного обучения, направленных на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компенсацию недостатков познавательного, эмоционального и коммуникативного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развития;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создание организационных, мотивационных и медико-психологических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для поддержания умственной и физической работоспособности с учетом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индивидуальных психофизических особенностей обучающегося с ЗПР;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обеспечение системы комплексной психолого-педагогической помощи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обучающимся с ЗПР в условиях образовательной организации (в том числе на основе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сетевого взаимодействия);</w:t>
      </w:r>
      <w:proofErr w:type="gramEnd"/>
      <w:r w:rsidRPr="007C37E1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психолого-педагогического сопровождения, направленного на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коррекцию и ослабление имеющихся нарушений в познавательной, речевой,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эмоциональной, коммуникативной, регулятивной сферах;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осуществление коррекции познавательной деятельности и речевой сферы в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процессе реализации образовательных программ основного общего образования и при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реализации программы коррекционной работы на уровне основного общего образования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основы коррекции имеющихся у обучающегося с ЗПР нарушений;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психологического и социального сопровождения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обучающегося с ЗПР, направленное на его личностное становление и профессиональное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самоопределение, на профилактику социально нежелательного поведения, развитие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навыков соблюдения правил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кибербезопасности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общении в социальных сетях;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специальные групповые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психокоррекционные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по формированию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познавательной деятельности и поведения; закрепление и активизация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навыков социально одобряемого поведения;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психологическое сопровождение, оптимизирующее взаимодействие семьи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ребенка;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и включении семьи в процесс </w:t>
      </w:r>
      <w:proofErr w:type="spellStart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подростка средствами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и ее особая подготовка силами специалистов;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мониторинг динамики индивидуальных образовательных достижений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уровня психофизического развития обучающегося с ЗПР; мониторинг соответствия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созданных условий особым образовательным потребностям подростка с ЗПР на уровне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основного общего образования.</w:t>
      </w:r>
      <w:proofErr w:type="gramEnd"/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Совокупность специальных образовательных условий позволяет реализовать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единую образовательную и социокультурную среду школы, основанную на обеспечении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доступности и вариативности образования обучающихся с ЗПР. Для этого система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специальных образовательных условий в образовательной организации должна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соответствовать особым образовательным потребностям младших подростков с ЗПР и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обеспечивать дифференцированный психолого-педагогический подход к образованию</w:t>
      </w:r>
      <w:r w:rsidRPr="007C37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обучающихся</w:t>
      </w:r>
    </w:p>
    <w:p w:rsidR="00944507" w:rsidRPr="007C37E1" w:rsidRDefault="00944507" w:rsidP="0094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507" w:rsidRPr="007C37E1" w:rsidRDefault="00944507" w:rsidP="0094450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6942995"/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p w:rsidR="00944507" w:rsidRPr="007C37E1" w:rsidRDefault="00944507" w:rsidP="009445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Первоначальные химические понятия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Химический эксперимент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шаростержневых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Важнейшие представители </w:t>
      </w:r>
      <w:proofErr w:type="gramStart"/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неорганических</w:t>
      </w:r>
      <w:proofErr w:type="gramEnd"/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веществ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Тепловой эффект химической реакции, термохимические уравнения, экз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Молярный объём газов. Расчёты по химическим уравнениям.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Классификация неорганических соединений. Оксиды. Классификация оксидов: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солеобразующие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(основные, кислотные, амфотерные) и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несолеобразующие. Номенклатура оксидов. Физические и химические свойства оксидов. Получение оксидов.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Соли. Номенклатура солей. Физические и химические свойства солей. Получение солей.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Генетическая связь между классами неорганических соединений.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Химический эксперимент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>, решение экспериментальных задач по теме «Важнейшие классы неорганических соединений».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Периодический закон. Периодическая система химических элементов Д. И. Менделеева. Короткопериодная и длиннопериодная формы Периодической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Химический эксперимент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окислительно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-восстановительных реакций (горение, реакции разложения, соединения).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Межпредметные</w:t>
      </w:r>
      <w:proofErr w:type="spellEnd"/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связи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межпредметных связей при изучении химии в 8 классе осуществляется через использование как общих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естественно-научных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Биология: фотосинтез, дыхание, биосфера.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Вещество и химическая реакция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Классификация и номенклатура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неорганических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и эндотермические реакции, термохимические уравнения.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химической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реакции и положение химического равновесия.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Окислительно-восстановительные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реакции, электронный баланс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окислительно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-восстановительной реакции. Составление уравнений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окислительно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-восстановительных реакций с использованием метода электронного баланса.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неэлектролиты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Реакц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ии ио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Качественные реакции на ионы.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Понятие о гидролизе солей.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Химический эксперимент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окислительно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Неметаллы и их соединения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Хлороводород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хлороводорода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на организм человека. Важнейшие хлориды и их нахождение в природе.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Общая характеристика элементов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VI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А-группы. Особенности строения атомов, характерные степени окисления. Строение и физические свойства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простых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Общая характеристика элементов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V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Общая характеристика элементов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IV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карбонат-ионы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>. Использование карбонатов в быту, медицине, промышленности и сельском хозяйстве.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Химический эксперимент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моделей кристаллических решёток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силикат-ионы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Металлы и их соединения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Химический эксперимент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Химия и окружающая среда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Химический эксперимент: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изучение образцов материалов (стекло, сплавы металлов, полимерные материалы).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Межпредметные</w:t>
      </w:r>
      <w:proofErr w:type="spellEnd"/>
      <w:r w:rsidRPr="007C37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связи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межпредметных связей при изучении химии в 9 классе осуществляется через использование как общих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естественно-научных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44507" w:rsidRPr="007C37E1" w:rsidRDefault="00944507" w:rsidP="00944507">
      <w:pPr>
        <w:rPr>
          <w:rFonts w:ascii="Times New Roman" w:hAnsi="Times New Roman" w:cs="Times New Roman"/>
          <w:sz w:val="28"/>
          <w:szCs w:val="28"/>
        </w:rPr>
        <w:sectPr w:rsidR="00944507" w:rsidRPr="007C37E1" w:rsidSect="004C3130"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7C37E1" w:rsidRDefault="00944507" w:rsidP="009445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lock-36942997"/>
      <w:bookmarkEnd w:id="0"/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944507" w:rsidRPr="007C37E1" w:rsidRDefault="00944507" w:rsidP="009445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1)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патриотического воспитания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2)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гражданского воспитания: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учебноисследовательской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норм с учётом осознания последствий поступков;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3)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ценности научного познания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литературой, доступными техническими средствами информационных технологий;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38318759"/>
      <w:bookmarkEnd w:id="2"/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4)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формирования культуры здоровья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5)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6)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4507" w:rsidRPr="007C37E1" w:rsidRDefault="00944507" w:rsidP="0094450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4507" w:rsidRPr="007C37E1" w:rsidRDefault="00944507" w:rsidP="00944507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умение применять в процессе познания понятия (предметные и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в изучаемых процессах и явлениях.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ресурсы Интернета), критически оценивать противоречивую и недостоверную информацию;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действия: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3" w:name="_Toc138318760"/>
      <w:bookmarkStart w:id="4" w:name="_Toc134720971"/>
      <w:bookmarkEnd w:id="3"/>
      <w:bookmarkEnd w:id="4"/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К концу обучения в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классе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и эндотермические реакции, тепловой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эффект реакции, ядро атома, электронный слой атома, атомная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орбиталь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944507" w:rsidRPr="007C37E1" w:rsidRDefault="00944507" w:rsidP="0094450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944507" w:rsidRPr="007C37E1" w:rsidRDefault="00944507" w:rsidP="009445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К концу обучения в</w:t>
      </w: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классе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молярный объём, раствор, электролиты,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неэлектролиты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окислительно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решётка, коррозия металлов, сплавы, скорость 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химической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 реакции, предельно допустимая концентрация ПДК вещества;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</w:t>
      </w:r>
      <w:r w:rsidRPr="007C37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молекулярных и ионных уравнений соответствующих химических реакций;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 xml:space="preserve">раскрывать сущность </w:t>
      </w:r>
      <w:proofErr w:type="spell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окислительно</w:t>
      </w:r>
      <w:proofErr w:type="spellEnd"/>
      <w:r w:rsidRPr="007C37E1">
        <w:rPr>
          <w:rFonts w:ascii="Times New Roman" w:hAnsi="Times New Roman" w:cs="Times New Roman"/>
          <w:color w:val="000000"/>
          <w:sz w:val="28"/>
          <w:szCs w:val="28"/>
        </w:rPr>
        <w:t>-восстановительных реакций посредством составления электронного баланса этих реакций;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color w:val="000000"/>
          <w:sz w:val="28"/>
          <w:szCs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д-</w:t>
      </w:r>
      <w:proofErr w:type="gramEnd"/>
      <w:r w:rsidRPr="007C37E1">
        <w:rPr>
          <w:rFonts w:ascii="Times New Roman" w:hAnsi="Times New Roman" w:cs="Times New Roman"/>
          <w:color w:val="000000"/>
          <w:sz w:val="28"/>
          <w:szCs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44507" w:rsidRPr="007C37E1" w:rsidRDefault="00944507" w:rsidP="009445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7E1">
        <w:rPr>
          <w:rFonts w:ascii="Times New Roman" w:hAnsi="Times New Roman" w:cs="Times New Roman"/>
          <w:color w:val="000000"/>
          <w:sz w:val="28"/>
          <w:szCs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944507" w:rsidRPr="007C37E1" w:rsidRDefault="00944507" w:rsidP="00944507">
      <w:pPr>
        <w:rPr>
          <w:rFonts w:ascii="Times New Roman" w:hAnsi="Times New Roman" w:cs="Times New Roman"/>
          <w:sz w:val="28"/>
          <w:szCs w:val="28"/>
        </w:rPr>
        <w:sectPr w:rsidR="00944507" w:rsidRPr="007C37E1" w:rsidSect="00167500">
          <w:type w:val="continuous"/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7C37E1" w:rsidRDefault="00944507" w:rsidP="0094450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5" w:name="block-36942992"/>
      <w:bookmarkEnd w:id="1"/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944507" w:rsidRPr="007C37E1" w:rsidRDefault="00944507" w:rsidP="0094450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7C37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449"/>
        <w:gridCol w:w="1543"/>
        <w:gridCol w:w="2303"/>
        <w:gridCol w:w="2389"/>
        <w:gridCol w:w="3815"/>
      </w:tblGrid>
      <w:tr w:rsidR="00944507" w:rsidRPr="007C37E1" w:rsidTr="006B2B3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7C37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7C37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7C37E1" w:rsidRDefault="00944507" w:rsidP="006B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7C37E1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7C37E1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Важнейшие представители </w:t>
            </w:r>
            <w:proofErr w:type="gramStart"/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неорганических</w:t>
            </w:r>
            <w:proofErr w:type="gramEnd"/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веществ</w:t>
            </w:r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</w:t>
            </w:r>
            <w:proofErr w:type="gramStart"/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онятие</w:t>
            </w:r>
            <w:proofErr w:type="spellEnd"/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7C37E1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37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7C37E1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7C3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50"/>
      </w:tblGrid>
      <w:tr w:rsidR="00944507" w:rsidRPr="00167500" w:rsidTr="006B2B3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9F33FF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Вещество и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химические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реакции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Неметаллы и их соединения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Металлы и их соединения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 и окружающая среда</w:t>
            </w: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36942996"/>
      <w:bookmarkEnd w:id="5"/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351"/>
        <w:gridCol w:w="1061"/>
        <w:gridCol w:w="1841"/>
        <w:gridCol w:w="1910"/>
        <w:gridCol w:w="1347"/>
        <w:gridCol w:w="3090"/>
      </w:tblGrid>
      <w:tr w:rsidR="00944507" w:rsidRPr="00167500" w:rsidTr="006B2B30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9B1075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https://m.edsoo.ru/ff0d210c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методах познания в химии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https://m.edsoo.ru/ff0d227e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https://m.edsoo.ru/ff0d23dc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Чистые вещества и смеси. Способы разделения смесей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https://m.edsoo.ru/ff0d26ca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2 «Разделение смесей (на примере очистки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поваренной соли)»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https://m.edsoo.ru/ff0d28c8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Атомы и молекулы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https://m.edsoo.ru/ff0d2a6c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элементы. Знаки (символы) химических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https://m.edsoo.ru/ff0d2be8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https://m.edsoo.ru/ff0d2a6c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Атомно-молекулярное учение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https://m.edsoo.ru/ff0d2d50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9B1075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https://m.edsoo.ru/ff0d2eae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https://m.edsoo.ru/ff0d323c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доля химического элемента в соединении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https://m.edsoo.ru/ff0d350c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вещества. Моль. Молярная масса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https://m.edsoo.ru/ff0d5230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явления. Химическая реакция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https://m.edsoo.ru/ff0d37fa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и условия протекания химических реакций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https://m.edsoo.ru/ff0d3a16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сохранения массы веществ. Химические уравнения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https://m.edsoo.ru/ff0d3b88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Вычисления количества, массы вещества по уравнениям химических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реакций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5E40F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https://m.edsoo.ru/ff0d5708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https://m.edsoo.ru/ff0d3f34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https://m.edsoo.ru/ff0d40c4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https://m.edsoo.ru/ff0d4290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— смесь газов. Состав воздуха. Кислород — элемент и простое вещество. Озон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https://m.edsoo.ru/ff0d448e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https://m.edsoo.ru/ff0d4614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https://m.edsoo.ru/ff0d497a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эндотермических реакциях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https://m.edsoo.ru/ff0d4790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https://m.edsoo.ru/ff0d4c4a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3 по теме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«Получение и собирание кислорода, изучение его свойств»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https://m.edsoo.ru/ff0d4ae2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кислотах и солях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https://m.edsoo.ru/ff0d50d2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водорода в лаборатории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5E40F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https://m.edsoo.ru/ff0d4f42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Молярный объём газов. Закон Авогадро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https://m.edsoo.ru/ff0d542e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https://m.edsoo.ru/ff0d55a0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https://m.edsoo.ru/ff0d5708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воды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https://m.edsoo.ru/ff0d587a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оснований. Понятие об индикаторах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https://m.edsoo.ru/ff0d59e2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 как растворитель. Насыщенные и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ненасыщенные растворы. Массовая доля вещества в растворе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https://m.edsoo.ru/ff0d5b40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5 по теме «Приготовление растворов с определённой массовой долей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растворённого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вещества»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https://m.edsoo.ru/ff0d5eba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«Кислород. Водород. Вода»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https://m.edsoo.ru/ff0d6342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Оксиды: состав, классификация, номенклатура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https://m.edsoo.ru/ff0d664e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https://m.edsoo.ru/ff0d664e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Основания: состав, классификация, номенклатура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https://m.edsoo.ru/ff0d67ca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 химические свойства оснований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https://m.edsoo.ru/ff0d67ca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Кислоты: состав, классификация, номенклатура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https://m.edsoo.ru/ff0dfee2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 химические свойства кислот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C46AB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https://m.edsoo.ru/ff0dfee2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https://m.edsoo.ru/00ad9474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6. Решение экспериментальных задач по теме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«Основные классы неорганических соединений»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https://m.edsoo.ru/00ad9b7c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https://m.edsoo.ru/00ad9a50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https://m.edsoo.ru/00ad9e1a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https://m.edsoo.ru/00ad9ffa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8923F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https://m.edsoo.ru/00ada52c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Периоды, группы, подгруппы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https://m.edsoo.ru/00ada52c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атомов. Состав атомных ядер. Изотопы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https://m.edsoo.ru/00ada342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https://m.edsoo.ru/00ada6bc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https://m.edsoo.ru/00ada824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Периодического закона для развития науки и практики. Д. И. Менделеев — учёный, педагог и граждани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https://m.edsoo.ru/00ada96e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 атомов химических элементов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https://m.edsoo.ru/00adaab8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Ионная химическая связь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https://m.edsoo.ru/00adac34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полярная химическая связь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8923F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https://m.edsoo.ru/00adaab8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неполярная химическая связь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https://m.edsoo.ru/00adaab9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окисления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https://m.edsoo.ru/00adae28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https://m.edsoo.ru/00adb076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Окислители и восстановители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https://m.edsoo.ru/00adb076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https://m.edsoo.ru/00adb486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https://m.edsoo.ru/00adb33c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https://m.edsoo.ru/ff0d61c6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75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152"/>
        <w:gridCol w:w="1192"/>
        <w:gridCol w:w="1841"/>
        <w:gridCol w:w="1910"/>
        <w:gridCol w:w="1347"/>
        <w:gridCol w:w="3090"/>
      </w:tblGrid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</w:t>
            </w:r>
            <w:bookmarkStart w:id="7" w:name="_GoBack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bookmarkEnd w:id="7"/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4E429D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https://m.edsoo.ru/00adb59e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https://m.edsoo.ru/00adb6b6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и номенклатура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неорганических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https://m.edsoo.ru/00adb7e2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https://m.edsoo.ru/00adbac6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https://m.edsoo.ru/00adbcb0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https://m.edsoo.ru/00adbe9a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химическом равновесии.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Факторы, влияющие на скорость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химической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https://m.edsoo.ru/00adc28c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https://m.edsoo.ru/00adcade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https://m.edsoo.ru/00adcd68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https://m.edsoo.ru/00add448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https://m.edsoo.ru/00add5d8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https://m.edsoo.ru/00add8b2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https://m.edsoo.ru/00add9d4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https://m.edsoo.ru/00addd12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https://m.edsoo.ru/00addbfa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https://m.edsoo.ru/00addec0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галогенов.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https://m.edsoo.ru/00addfe2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Хлороводород</w:t>
            </w:r>
            <w:proofErr w:type="spell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https://m.edsoo.ru/00ade104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https://m.edsoo.ru/00ade348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https://m.edsoo.ru/00ade488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https://m.edsoo.ru/00ade64a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https://m.edsoo.ru/00ade64a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https://m.edsoo.ru/00ade802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https://m.edsoo.ru/00adea28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https://m.edsoo.ru/00adec8a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https://m.edsoo.ru/00adec8a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https://m.edsoo.ru/00adeea6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https://m.edsoo.ru/00adf004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https://m.edsoo.ru/00adf180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https://m.edsoo.ru/00adf306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https://m.edsoo.ru/00adf518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https://m.edsoo.ru/00adf68a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https://m.edsoo.ru/00adfc20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Углерод, распространение в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https://m.edsoo.ru/00adfd9c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https://m.edsoo.ru/00adfebe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https://m.edsoo.ru/00ae006c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https://m.edsoo.ru/00ae027e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https://m.edsoo.ru/00ae054e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https://m.edsoo.ru/00ae080a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https://m.edsoo.ru/00ae0bf2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https://m.edsoo.ru/00ae0e18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химических элементов — металлов. Металлическая связь и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металлическая кристаллическая решётка. 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https://m.edsoo.ru/00ae103e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https://m.edsoo.ru/00ae1156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https://m.edsoo.ru/00ae1156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https://m.edsoo.ru/00ae1278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https://m.edsoo.ru/00ae14b2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ED4B19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https://m.edsoo.ru/00ae14b2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https://m.edsoo.ru/00ae15e8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gramEnd"/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https://m.edsoo.ru/00ae15e8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https://m.edsoo.ru/00ae1886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6 по теме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https://m.edsoo.ru/00ae1ae8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CB1DE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https://m.edsoo.ru/00ae1c64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CB1DE2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https://m.edsoo.ru/00ae1c64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https://m.edsoo.ru/00ae1d86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https://m.edsoo.ru/00ae35e6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https://m.edsoo.ru/00ae3de8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https://m.edsoo.ru/00ae1750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№4 по теме «Важнейшие металлы и их </w:t>
            </w: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https://m.edsoo.ru/00ae3f50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https://m.edsoo.ru/00ae4270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https://m.edsoo.ru/00ae4270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https://m.edsoo.ru/00ae0d0a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https://m.edsoo.ru/00adb33c</w:t>
              </w:r>
            </w:hyperlink>
          </w:p>
        </w:tc>
      </w:tr>
      <w:tr w:rsidR="00944507" w:rsidRPr="00F10C73" w:rsidTr="006B2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1675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944507" w:rsidRPr="00167500" w:rsidTr="006B2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507" w:rsidRPr="00167500" w:rsidRDefault="00944507" w:rsidP="006B2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p w:rsidR="00944507" w:rsidRPr="00167500" w:rsidRDefault="00944507" w:rsidP="00944507">
      <w:pPr>
        <w:rPr>
          <w:rFonts w:ascii="Times New Roman" w:hAnsi="Times New Roman" w:cs="Times New Roman"/>
          <w:sz w:val="24"/>
          <w:szCs w:val="24"/>
        </w:rPr>
        <w:sectPr w:rsidR="00944507" w:rsidRPr="00167500" w:rsidSect="00167500">
          <w:type w:val="continuous"/>
          <w:pgSz w:w="16383" w:h="11906" w:orient="landscape"/>
          <w:pgMar w:top="1440" w:right="1080" w:bottom="1440" w:left="1080" w:header="720" w:footer="720" w:gutter="0"/>
          <w:cols w:space="720"/>
          <w:docGrid w:linePitch="299"/>
        </w:sectPr>
      </w:pPr>
    </w:p>
    <w:bookmarkEnd w:id="6"/>
    <w:p w:rsidR="00560005" w:rsidRPr="00944507" w:rsidRDefault="00560005">
      <w:pPr>
        <w:rPr>
          <w:rFonts w:ascii="Times New Roman" w:hAnsi="Times New Roman" w:cs="Times New Roman"/>
        </w:rPr>
      </w:pPr>
    </w:p>
    <w:sectPr w:rsidR="00560005" w:rsidRPr="00944507" w:rsidSect="00944507">
      <w:pgSz w:w="11906" w:h="16838"/>
      <w:pgMar w:top="1440" w:right="1080" w:bottom="1440" w:left="1080" w:header="22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673FA"/>
    <w:multiLevelType w:val="multilevel"/>
    <w:tmpl w:val="FD400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E91400"/>
    <w:multiLevelType w:val="multilevel"/>
    <w:tmpl w:val="E95276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07"/>
    <w:rsid w:val="00327C52"/>
    <w:rsid w:val="004C3130"/>
    <w:rsid w:val="00521380"/>
    <w:rsid w:val="00560005"/>
    <w:rsid w:val="007C37E1"/>
    <w:rsid w:val="00944507"/>
    <w:rsid w:val="00C5099B"/>
    <w:rsid w:val="00D8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45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4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445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445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944507"/>
  </w:style>
  <w:style w:type="character" w:customStyle="1" w:styleId="10">
    <w:name w:val="Заголовок 1 Знак"/>
    <w:basedOn w:val="a0"/>
    <w:link w:val="1"/>
    <w:uiPriority w:val="9"/>
    <w:rsid w:val="009445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445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4450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944507"/>
    <w:rPr>
      <w:lang w:val="en-US"/>
    </w:rPr>
  </w:style>
  <w:style w:type="paragraph" w:styleId="a5">
    <w:name w:val="Normal Indent"/>
    <w:basedOn w:val="a"/>
    <w:uiPriority w:val="99"/>
    <w:unhideWhenUsed/>
    <w:rsid w:val="0094450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94450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944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445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9445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44507"/>
    <w:rPr>
      <w:i/>
      <w:iCs/>
    </w:rPr>
  </w:style>
  <w:style w:type="character" w:styleId="ab">
    <w:name w:val="Hyperlink"/>
    <w:basedOn w:val="a0"/>
    <w:uiPriority w:val="99"/>
    <w:unhideWhenUsed/>
    <w:rsid w:val="009445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450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4450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94450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4450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45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4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445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445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944507"/>
  </w:style>
  <w:style w:type="character" w:customStyle="1" w:styleId="10">
    <w:name w:val="Заголовок 1 Знак"/>
    <w:basedOn w:val="a0"/>
    <w:link w:val="1"/>
    <w:uiPriority w:val="9"/>
    <w:rsid w:val="009445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4450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445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4450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944507"/>
    <w:rPr>
      <w:lang w:val="en-US"/>
    </w:rPr>
  </w:style>
  <w:style w:type="paragraph" w:styleId="a5">
    <w:name w:val="Normal Indent"/>
    <w:basedOn w:val="a"/>
    <w:uiPriority w:val="99"/>
    <w:unhideWhenUsed/>
    <w:rsid w:val="0094450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94450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944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445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9445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44507"/>
    <w:rPr>
      <w:i/>
      <w:iCs/>
    </w:rPr>
  </w:style>
  <w:style w:type="character" w:styleId="ab">
    <w:name w:val="Hyperlink"/>
    <w:basedOn w:val="a0"/>
    <w:uiPriority w:val="99"/>
    <w:unhideWhenUsed/>
    <w:rsid w:val="009445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450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4450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94450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4450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47" Type="http://schemas.openxmlformats.org/officeDocument/2006/relationships/hyperlink" Target="https://m.edsoo.ru/ff0d4290" TargetMode="External"/><Relationship Id="rId63" Type="http://schemas.openxmlformats.org/officeDocument/2006/relationships/hyperlink" Target="https://m.edsoo.ru/ff0d59e2" TargetMode="External"/><Relationship Id="rId68" Type="http://schemas.openxmlformats.org/officeDocument/2006/relationships/hyperlink" Target="https://m.edsoo.ru/ff0d664e" TargetMode="External"/><Relationship Id="rId84" Type="http://schemas.openxmlformats.org/officeDocument/2006/relationships/hyperlink" Target="https://m.edsoo.ru/00ada96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37" Type="http://schemas.openxmlformats.org/officeDocument/2006/relationships/hyperlink" Target="https://m.edsoo.ru/ff0d2eae" TargetMode="External"/><Relationship Id="rId53" Type="http://schemas.openxmlformats.org/officeDocument/2006/relationships/hyperlink" Target="https://m.edsoo.ru/ff0d4ae2" TargetMode="External"/><Relationship Id="rId58" Type="http://schemas.openxmlformats.org/officeDocument/2006/relationships/hyperlink" Target="https://m.edsoo.ru/ff0d4f42" TargetMode="External"/><Relationship Id="rId74" Type="http://schemas.openxmlformats.org/officeDocument/2006/relationships/hyperlink" Target="https://m.edsoo.ru/00ad9b7c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28" Type="http://schemas.openxmlformats.org/officeDocument/2006/relationships/hyperlink" Target="https://m.edsoo.ru/00adfc20" TargetMode="External"/><Relationship Id="rId144" Type="http://schemas.openxmlformats.org/officeDocument/2006/relationships/hyperlink" Target="https://m.edsoo.ru/00ae15e8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ff0d61c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48" Type="http://schemas.openxmlformats.org/officeDocument/2006/relationships/hyperlink" Target="https://m.edsoo.ru/ff0d448e" TargetMode="External"/><Relationship Id="rId64" Type="http://schemas.openxmlformats.org/officeDocument/2006/relationships/hyperlink" Target="https://m.edsoo.ru/ff0d5b40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18" Type="http://schemas.openxmlformats.org/officeDocument/2006/relationships/hyperlink" Target="https://m.edsoo.ru/00ade802" TargetMode="External"/><Relationship Id="rId134" Type="http://schemas.openxmlformats.org/officeDocument/2006/relationships/hyperlink" Target="https://m.edsoo.ru/00ae080a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5e6" TargetMode="External"/><Relationship Id="rId155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87a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59e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886" TargetMode="External"/><Relationship Id="rId153" Type="http://schemas.openxmlformats.org/officeDocument/2006/relationships/hyperlink" Target="https://m.edsoo.ru/00ae3f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36" Type="http://schemas.openxmlformats.org/officeDocument/2006/relationships/hyperlink" Target="https://m.edsoo.ru/ff0d2d50" TargetMode="External"/><Relationship Id="rId49" Type="http://schemas.openxmlformats.org/officeDocument/2006/relationships/hyperlink" Target="https://m.edsoo.ru/ff0d4614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5d8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44" Type="http://schemas.openxmlformats.org/officeDocument/2006/relationships/hyperlink" Target="https://m.edsoo.ru/ff0d5708" TargetMode="External"/><Relationship Id="rId52" Type="http://schemas.openxmlformats.org/officeDocument/2006/relationships/hyperlink" Target="https://m.edsoo.ru/ff0d4c4a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55</Pages>
  <Words>14615</Words>
  <Characters>83307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7</cp:revision>
  <dcterms:created xsi:type="dcterms:W3CDTF">2024-11-20T10:38:00Z</dcterms:created>
  <dcterms:modified xsi:type="dcterms:W3CDTF">2024-11-20T11:34:00Z</dcterms:modified>
</cp:coreProperties>
</file>